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AA" w:rsidRDefault="00476C6E" w:rsidP="00476C6E">
      <w:pPr>
        <w:pStyle w:val="NoSpacing"/>
      </w:pPr>
      <w:bookmarkStart w:id="0" w:name="_GoBack"/>
      <w:bookmarkEnd w:id="0"/>
      <w:r w:rsidRPr="00476C6E">
        <w:t>Approved 26-0-0</w:t>
      </w:r>
      <w:r w:rsidR="007F1BAA" w:rsidRPr="00F67668">
        <w:tab/>
      </w:r>
      <w:r w:rsidR="007F1BAA" w:rsidRPr="00F67668">
        <w:tab/>
      </w:r>
      <w:r w:rsidR="007F1BAA" w:rsidRPr="00F67668">
        <w:tab/>
      </w:r>
      <w:r w:rsidR="007F1BAA" w:rsidRPr="00C91CB7">
        <w:tab/>
      </w:r>
      <w:r w:rsidR="007F1BAA" w:rsidRPr="00F67668">
        <w:tab/>
      </w:r>
      <w:r w:rsidR="007F1BAA" w:rsidRPr="00F67668">
        <w:tab/>
      </w:r>
      <w:r w:rsidR="007F1BAA" w:rsidRPr="00F67668">
        <w:tab/>
      </w:r>
      <w:r w:rsidR="00F67668">
        <w:tab/>
      </w:r>
      <w:r>
        <w:tab/>
      </w:r>
      <w:r>
        <w:tab/>
      </w:r>
      <w:r w:rsidR="007F1BAA" w:rsidRPr="00F67668">
        <w:t>FS #2</w:t>
      </w:r>
    </w:p>
    <w:p w:rsidR="00476C6E" w:rsidRPr="00F67668" w:rsidRDefault="00476C6E" w:rsidP="00476C6E">
      <w:pPr>
        <w:pStyle w:val="NoSpacing"/>
      </w:pPr>
      <w:r>
        <w:t>11/15/12</w:t>
      </w:r>
    </w:p>
    <w:p w:rsidR="00FE52AB" w:rsidRDefault="003B17FE" w:rsidP="00F67668">
      <w:pPr>
        <w:pStyle w:val="NoSpacing"/>
        <w:jc w:val="center"/>
      </w:pPr>
      <w:r w:rsidRPr="00F67668">
        <w:t>UNIVERSITY FACULTY SENATE</w:t>
      </w:r>
    </w:p>
    <w:p w:rsidR="00F67668" w:rsidRDefault="00F67668" w:rsidP="00F67668">
      <w:pPr>
        <w:pStyle w:val="NoSpacing"/>
        <w:jc w:val="center"/>
      </w:pPr>
      <w:r>
        <w:t>2012-2013</w:t>
      </w:r>
    </w:p>
    <w:p w:rsidR="005172CF" w:rsidRDefault="003B17FE" w:rsidP="005172CF">
      <w:pPr>
        <w:pStyle w:val="NoSpacing"/>
        <w:jc w:val="center"/>
      </w:pPr>
      <w:r w:rsidRPr="00F67668">
        <w:t>SEPTEMBER 27, 2012</w:t>
      </w:r>
    </w:p>
    <w:p w:rsidR="003B17FE" w:rsidRPr="00F67668" w:rsidRDefault="003B17FE" w:rsidP="005172CF">
      <w:pPr>
        <w:pStyle w:val="NoSpacing"/>
        <w:jc w:val="center"/>
      </w:pPr>
      <w:r w:rsidRPr="00F67668">
        <w:t>3:30 p.m. HMSU DEDE III</w:t>
      </w:r>
    </w:p>
    <w:p w:rsidR="003B17FE" w:rsidRPr="00F67668" w:rsidRDefault="003B17FE" w:rsidP="003B17FE">
      <w:pPr>
        <w:jc w:val="center"/>
        <w:rPr>
          <w:rFonts w:cstheme="minorHAnsi"/>
        </w:rPr>
      </w:pPr>
    </w:p>
    <w:p w:rsidR="00EC0288" w:rsidRPr="00F67668" w:rsidRDefault="003B17FE" w:rsidP="00EC0288">
      <w:pPr>
        <w:pStyle w:val="NoSpacing"/>
        <w:rPr>
          <w:rFonts w:cstheme="minorHAnsi"/>
        </w:rPr>
      </w:pPr>
      <w:r w:rsidRPr="00F67668">
        <w:rPr>
          <w:rFonts w:cstheme="minorHAnsi"/>
        </w:rPr>
        <w:t>Present:</w:t>
      </w:r>
      <w:r w:rsidR="00EC0288" w:rsidRPr="00F67668">
        <w:rPr>
          <w:rFonts w:cstheme="minorHAnsi"/>
        </w:rPr>
        <w:tab/>
        <w:t>V. Sheets, A. Anderson</w:t>
      </w:r>
      <w:r w:rsidR="00EA6E7C" w:rsidRPr="00F67668">
        <w:rPr>
          <w:rFonts w:cstheme="minorHAnsi"/>
        </w:rPr>
        <w:t>, C</w:t>
      </w:r>
      <w:r w:rsidR="00EC0288" w:rsidRPr="00F67668">
        <w:rPr>
          <w:rFonts w:cstheme="minorHAnsi"/>
        </w:rPr>
        <w:t xml:space="preserve">. Ball, K. Bolinger, Scott Buchanan, Stan Buchanan, </w:t>
      </w:r>
    </w:p>
    <w:p w:rsidR="00EC0288" w:rsidRPr="00F67668" w:rsidRDefault="00EC0288" w:rsidP="00EC0288">
      <w:pPr>
        <w:pStyle w:val="NoSpacing"/>
        <w:ind w:left="720" w:firstLine="720"/>
        <w:rPr>
          <w:rFonts w:cstheme="minorHAnsi"/>
        </w:rPr>
      </w:pPr>
      <w:r w:rsidRPr="00F67668">
        <w:rPr>
          <w:rFonts w:cstheme="minorHAnsi"/>
        </w:rPr>
        <w:t xml:space="preserve">J. Buffington, P. Cochrane, J. Conant, R. Fairchild, C. Fischer, E. Glendening, </w:t>
      </w:r>
    </w:p>
    <w:p w:rsidR="00EC0288" w:rsidRPr="00F67668" w:rsidRDefault="00EC0288" w:rsidP="00EC0288">
      <w:pPr>
        <w:pStyle w:val="NoSpacing"/>
        <w:ind w:left="720" w:firstLine="720"/>
        <w:rPr>
          <w:rFonts w:cstheme="minorHAnsi"/>
        </w:rPr>
      </w:pPr>
      <w:r w:rsidRPr="00F67668">
        <w:rPr>
          <w:rFonts w:cstheme="minorHAnsi"/>
        </w:rPr>
        <w:t>A. Gurovich, D. Hantzis, M. Haque, E. Hampton, M. Harmon, T. Hawkins, N. Hopkins,</w:t>
      </w:r>
    </w:p>
    <w:p w:rsidR="00EC0288" w:rsidRPr="00F67668" w:rsidRDefault="00EC0288" w:rsidP="00EC0288">
      <w:pPr>
        <w:pStyle w:val="NoSpacing"/>
        <w:ind w:left="720" w:firstLine="720"/>
        <w:rPr>
          <w:rFonts w:cstheme="minorHAnsi"/>
        </w:rPr>
      </w:pPr>
      <w:r w:rsidRPr="00F67668">
        <w:rPr>
          <w:rFonts w:cstheme="minorHAnsi"/>
        </w:rPr>
        <w:t xml:space="preserve"> R. Johnson, B. Kilp, J. Kuhlman, E. Lorenzen, M. Miller, A. Morales, C. Olsen, </w:t>
      </w:r>
    </w:p>
    <w:p w:rsidR="003B17FE" w:rsidRPr="00F67668" w:rsidRDefault="00EC0288" w:rsidP="00EC0288">
      <w:pPr>
        <w:pStyle w:val="NoSpacing"/>
        <w:ind w:left="720" w:firstLine="720"/>
        <w:rPr>
          <w:rFonts w:cstheme="minorHAnsi"/>
        </w:rPr>
      </w:pPr>
      <w:r w:rsidRPr="00F67668">
        <w:rPr>
          <w:rFonts w:cstheme="minorHAnsi"/>
        </w:rPr>
        <w:t>C. Paterson, R. Peters, T. Sawyer, E. Strigas, B. Yousif, K. Yousif</w:t>
      </w:r>
    </w:p>
    <w:p w:rsidR="003B17FE" w:rsidRPr="00F67668" w:rsidRDefault="003B17FE" w:rsidP="00C91CB7">
      <w:pPr>
        <w:pStyle w:val="NoSpacing"/>
      </w:pPr>
      <w:r w:rsidRPr="00F67668">
        <w:t>Absent:</w:t>
      </w:r>
      <w:r w:rsidR="007F1BAA" w:rsidRPr="00F67668">
        <w:tab/>
      </w:r>
      <w:r w:rsidR="00EC0288" w:rsidRPr="00F67668">
        <w:tab/>
        <w:t>R. Baker, C. Tucker</w:t>
      </w:r>
    </w:p>
    <w:p w:rsidR="007F1BAA" w:rsidRPr="00C91CB7" w:rsidRDefault="007F1BAA" w:rsidP="00C91CB7">
      <w:pPr>
        <w:pStyle w:val="NoSpacing"/>
      </w:pPr>
      <w:r w:rsidRPr="00F67668">
        <w:t>Ex officio:</w:t>
      </w:r>
      <w:r w:rsidRPr="00F67668">
        <w:tab/>
        <w:t xml:space="preserve">President Bradley </w:t>
      </w:r>
    </w:p>
    <w:p w:rsidR="00307F4C" w:rsidRPr="00F67668" w:rsidRDefault="005172CF" w:rsidP="00C91CB7">
      <w:pPr>
        <w:pStyle w:val="NoSpacing"/>
      </w:pPr>
      <w:r>
        <w:t>Deans:</w:t>
      </w:r>
      <w:r>
        <w:tab/>
      </w:r>
      <w:r>
        <w:tab/>
        <w:t>T. Allen, K. Brauchle</w:t>
      </w:r>
      <w:r w:rsidR="00307F4C">
        <w:t xml:space="preserve">, A. Comer, </w:t>
      </w:r>
      <w:r>
        <w:t>L. Maule, B. McLaren,  J. Murray, B. Sims,  J. Winkle</w:t>
      </w:r>
    </w:p>
    <w:p w:rsidR="003B17FE" w:rsidRPr="00F67668" w:rsidRDefault="003B17FE" w:rsidP="00C91CB7">
      <w:pPr>
        <w:pStyle w:val="NoSpacing"/>
      </w:pPr>
      <w:r w:rsidRPr="00F67668">
        <w:t>SGA</w:t>
      </w:r>
      <w:r w:rsidR="00F67668">
        <w:t>:</w:t>
      </w:r>
      <w:r w:rsidR="00F67668">
        <w:tab/>
      </w:r>
      <w:r w:rsidR="00F67668">
        <w:tab/>
        <w:t xml:space="preserve">J. Loudermilk, Chief of Staff </w:t>
      </w:r>
    </w:p>
    <w:p w:rsidR="003B17FE" w:rsidRDefault="003B17FE" w:rsidP="00370823">
      <w:pPr>
        <w:ind w:left="1440" w:hanging="1440"/>
        <w:rPr>
          <w:rFonts w:cstheme="minorHAnsi"/>
        </w:rPr>
      </w:pPr>
      <w:r w:rsidRPr="00F67668">
        <w:rPr>
          <w:rFonts w:cstheme="minorHAnsi"/>
        </w:rPr>
        <w:t>Guests:</w:t>
      </w:r>
      <w:r w:rsidR="008A66FB" w:rsidRPr="00F67668">
        <w:rPr>
          <w:rFonts w:cstheme="minorHAnsi"/>
        </w:rPr>
        <w:tab/>
        <w:t>J. Powers</w:t>
      </w:r>
      <w:r w:rsidR="00370823">
        <w:rPr>
          <w:rFonts w:cstheme="minorHAnsi"/>
        </w:rPr>
        <w:t xml:space="preserve"> (Assc. VP Academic Affairs</w:t>
      </w:r>
      <w:r w:rsidR="00EA6E7C">
        <w:rPr>
          <w:rFonts w:cstheme="minorHAnsi"/>
        </w:rPr>
        <w:t>),</w:t>
      </w:r>
      <w:r w:rsidR="008A66FB" w:rsidRPr="00F67668">
        <w:rPr>
          <w:rFonts w:cstheme="minorHAnsi"/>
        </w:rPr>
        <w:t xml:space="preserve"> S. Powers</w:t>
      </w:r>
      <w:r w:rsidR="00370823">
        <w:rPr>
          <w:rFonts w:cstheme="minorHAnsi"/>
        </w:rPr>
        <w:t xml:space="preserve"> (Ass. VP Academic Affairs, L. Spence (</w:t>
      </w:r>
      <w:r w:rsidR="00EA6E7C">
        <w:rPr>
          <w:rFonts w:cstheme="minorHAnsi"/>
        </w:rPr>
        <w:t>Assoc.</w:t>
      </w:r>
      <w:r w:rsidR="00370823">
        <w:rPr>
          <w:rFonts w:cstheme="minorHAnsi"/>
        </w:rPr>
        <w:t xml:space="preserve"> VP and CIO Academic Affairs)</w:t>
      </w:r>
    </w:p>
    <w:p w:rsidR="005C2B41" w:rsidRPr="005C2B41" w:rsidRDefault="005C2B41" w:rsidP="005C2B41">
      <w:pPr>
        <w:pStyle w:val="ListParagraph"/>
        <w:numPr>
          <w:ilvl w:val="0"/>
          <w:numId w:val="28"/>
        </w:numPr>
        <w:spacing w:after="0" w:line="240" w:lineRule="auto"/>
        <w:rPr>
          <w:rFonts w:ascii="Calibri" w:eastAsia="Calibri" w:hAnsi="Calibri" w:cs="Calibri"/>
        </w:rPr>
      </w:pPr>
      <w:r w:rsidRPr="005C2B41">
        <w:rPr>
          <w:rFonts w:ascii="Calibri" w:eastAsia="Calibri" w:hAnsi="Calibri" w:cs="Calibri"/>
        </w:rPr>
        <w:t>Administrative report</w:t>
      </w:r>
    </w:p>
    <w:p w:rsidR="005C2B41" w:rsidRPr="005C2B41" w:rsidRDefault="005C2B41" w:rsidP="005C2B41">
      <w:pPr>
        <w:ind w:left="720"/>
        <w:contextualSpacing/>
        <w:rPr>
          <w:rFonts w:ascii="Calibri" w:eastAsia="Calibri" w:hAnsi="Calibri" w:cs="Calibri"/>
        </w:rPr>
      </w:pPr>
      <w:r w:rsidRPr="005C2B41">
        <w:rPr>
          <w:rFonts w:ascii="Calibri" w:eastAsia="Calibri" w:hAnsi="Calibri" w:cs="Calibri"/>
        </w:rPr>
        <w:t>President Bradley:</w:t>
      </w:r>
    </w:p>
    <w:p w:rsidR="005C2B41" w:rsidRPr="005C2B41" w:rsidRDefault="005C2B41" w:rsidP="005C2B41">
      <w:pPr>
        <w:numPr>
          <w:ilvl w:val="0"/>
          <w:numId w:val="25"/>
        </w:numPr>
        <w:spacing w:after="0" w:line="240" w:lineRule="auto"/>
        <w:contextualSpacing/>
        <w:rPr>
          <w:rFonts w:ascii="Calibri" w:eastAsia="Calibri" w:hAnsi="Calibri" w:cs="Calibri"/>
        </w:rPr>
      </w:pPr>
      <w:r w:rsidRPr="005C2B41">
        <w:rPr>
          <w:rFonts w:ascii="Calibri" w:eastAsia="Calibri" w:hAnsi="Calibri" w:cs="Calibri"/>
        </w:rPr>
        <w:t xml:space="preserve">University budget:  The ICHE plans to recommend to the legislature and the Budget Office that our operating budget be reduced by approximately 5% for the next biennium.  I do not agree with them on what the budget should be or with their methodology.  The recommendation is based on their assessment on our performance for the years 2009-11 versus 2006-8 and metrics that they did not finalized until this past summer.   G. Goode, D. McKee, and I will be moving our discussions/arguments to legislature over the course of the next few months hoping to bring some reasonableness to the final outcome.  In light of their recommendation it is important we begin a budget planning assuming significant budget cuts will occur next year.  I have asked V. Sheets for names for a university budget committee that will begin meeting by the end of October. The goal of the committee will be to identify $2.0-2.5 million that can be reallocated for next year. </w:t>
      </w:r>
    </w:p>
    <w:p w:rsidR="005C2B41" w:rsidRPr="005C2B41" w:rsidRDefault="005C2B41" w:rsidP="005C2B41">
      <w:pPr>
        <w:numPr>
          <w:ilvl w:val="0"/>
          <w:numId w:val="25"/>
        </w:numPr>
        <w:spacing w:after="0" w:line="240" w:lineRule="auto"/>
        <w:contextualSpacing/>
        <w:rPr>
          <w:rFonts w:ascii="Calibri" w:eastAsia="Calibri" w:hAnsi="Calibri" w:cs="Calibri"/>
        </w:rPr>
      </w:pPr>
      <w:r w:rsidRPr="005C2B41">
        <w:rPr>
          <w:rFonts w:ascii="Calibri" w:eastAsia="Calibri" w:hAnsi="Calibri" w:cs="Calibri"/>
        </w:rPr>
        <w:t xml:space="preserve">I know the taskforces are working hard. It is my hope that those who are on serving on them will be creative as ideas coming from their reports should be helpful in shaping the budget.  </w:t>
      </w:r>
    </w:p>
    <w:p w:rsidR="005C2B41" w:rsidRPr="005C2B41" w:rsidRDefault="005C2B41" w:rsidP="005C2B41">
      <w:pPr>
        <w:numPr>
          <w:ilvl w:val="0"/>
          <w:numId w:val="25"/>
        </w:numPr>
        <w:spacing w:after="0" w:line="240" w:lineRule="auto"/>
        <w:contextualSpacing/>
        <w:rPr>
          <w:rFonts w:ascii="Calibri" w:eastAsia="Calibri" w:hAnsi="Calibri" w:cs="Calibri"/>
        </w:rPr>
      </w:pPr>
      <w:r w:rsidRPr="005C2B41">
        <w:rPr>
          <w:rFonts w:ascii="Calibri" w:eastAsia="Calibri" w:hAnsi="Calibri" w:cs="Calibri"/>
        </w:rPr>
        <w:t xml:space="preserve">The Provost Search Committee:  The search committee for the next Provost is expected to meet for the first time on Tuesday, October 9.  I would like to hold interviews in February with the hope of filling the position by March 1.  </w:t>
      </w:r>
    </w:p>
    <w:p w:rsidR="005C2B41" w:rsidRDefault="005C2B41" w:rsidP="005C2B41">
      <w:pPr>
        <w:numPr>
          <w:ilvl w:val="0"/>
          <w:numId w:val="25"/>
        </w:numPr>
        <w:spacing w:after="0" w:line="240" w:lineRule="auto"/>
        <w:contextualSpacing/>
        <w:rPr>
          <w:rFonts w:ascii="Calibri" w:eastAsia="Calibri" w:hAnsi="Calibri" w:cs="Calibri"/>
        </w:rPr>
      </w:pPr>
      <w:r w:rsidRPr="005C2B41">
        <w:rPr>
          <w:rFonts w:ascii="Calibri" w:eastAsia="Calibri" w:hAnsi="Calibri" w:cs="Calibri"/>
        </w:rPr>
        <w:t xml:space="preserve">Next week is Homecoming, and I hope all of you take part in at least one activity. I realize that many of you are involved in Tent City.  We have won our Home Coming football game each of the last three years and hope we can continue to win this year. </w:t>
      </w:r>
    </w:p>
    <w:p w:rsidR="005C2B41" w:rsidRPr="005C2B41" w:rsidRDefault="005C2B41" w:rsidP="005C2B41">
      <w:pPr>
        <w:spacing w:after="0" w:line="240" w:lineRule="auto"/>
        <w:ind w:left="1080"/>
        <w:contextualSpacing/>
        <w:rPr>
          <w:rFonts w:ascii="Calibri" w:eastAsia="Calibri" w:hAnsi="Calibri" w:cs="Calibri"/>
        </w:rPr>
      </w:pPr>
    </w:p>
    <w:p w:rsidR="00370823" w:rsidRDefault="00370823" w:rsidP="005C2B41">
      <w:pPr>
        <w:pStyle w:val="NoSpacing"/>
        <w:numPr>
          <w:ilvl w:val="0"/>
          <w:numId w:val="28"/>
        </w:numPr>
      </w:pPr>
      <w:r>
        <w:rPr>
          <w:rFonts w:cstheme="minorHAnsi"/>
        </w:rPr>
        <w:t xml:space="preserve">Chair report, V. Sheets: </w:t>
      </w:r>
      <w:r w:rsidRPr="00370823">
        <w:rPr>
          <w:rFonts w:cstheme="minorHAnsi"/>
        </w:rPr>
        <w:t xml:space="preserve">  </w:t>
      </w:r>
      <w:r w:rsidRPr="00370823">
        <w:t xml:space="preserve">Welcome everyone. </w:t>
      </w:r>
    </w:p>
    <w:p w:rsidR="00370823" w:rsidRPr="00370823" w:rsidRDefault="00370823" w:rsidP="00370823">
      <w:pPr>
        <w:pStyle w:val="NoSpacing"/>
        <w:ind w:left="720"/>
      </w:pPr>
      <w:r w:rsidRPr="00370823">
        <w:t xml:space="preserve">As we all know, the semester is well underway.  Faculty committees have received their charges and have begun meeting.  The various taskforces appointed during the summer are beginning to conclude their work—which will also be routed to appropriate standing committees.  As they are, I urge standing committees to give the recommendations high priority for review and feedback. </w:t>
      </w:r>
    </w:p>
    <w:p w:rsidR="00370823" w:rsidRPr="00370823" w:rsidRDefault="00370823" w:rsidP="00370823">
      <w:pPr>
        <w:pStyle w:val="NoSpacing"/>
      </w:pPr>
    </w:p>
    <w:p w:rsidR="00370823" w:rsidRPr="00370823" w:rsidRDefault="00370823" w:rsidP="00370823">
      <w:pPr>
        <w:pStyle w:val="NoSpacing"/>
        <w:ind w:left="720"/>
      </w:pPr>
      <w:r w:rsidRPr="00370823">
        <w:t>We have two important items on our agenda today, sent to us from our standing committees, last year’s FAC and this year’s AAC.</w:t>
      </w:r>
    </w:p>
    <w:p w:rsidR="00370823" w:rsidRPr="00370823" w:rsidRDefault="00370823" w:rsidP="00370823">
      <w:pPr>
        <w:pStyle w:val="NoSpacing"/>
      </w:pPr>
    </w:p>
    <w:p w:rsidR="00370823" w:rsidRPr="00370823" w:rsidRDefault="00370823" w:rsidP="00370823">
      <w:pPr>
        <w:pStyle w:val="NoSpacing"/>
        <w:ind w:left="720"/>
      </w:pPr>
      <w:r w:rsidRPr="00370823">
        <w:t xml:space="preserve">AAC has sent us a slate of members for the Provost’s Search Committee.  Developing a slate to adequately represent the range of faculty experiences and interests is a difficult task, and I know that AAC took it very seriously, trying to balance representation across colleges, graduate and undergraduate programs, faculty rank, gender, etc.  As a result, we are not allowed to change it in any way.  We accept or reject it </w:t>
      </w:r>
      <w:r w:rsidRPr="00370823">
        <w:rPr>
          <w:i/>
        </w:rPr>
        <w:t>in total.</w:t>
      </w:r>
      <w:r w:rsidRPr="00370823">
        <w:t xml:space="preserve"> AAC is the only group given ability to alter it.</w:t>
      </w:r>
    </w:p>
    <w:p w:rsidR="00370823" w:rsidRPr="00370823" w:rsidRDefault="00370823" w:rsidP="00370823">
      <w:pPr>
        <w:pStyle w:val="NoSpacing"/>
      </w:pPr>
    </w:p>
    <w:p w:rsidR="00370823" w:rsidRDefault="00370823" w:rsidP="00370823">
      <w:pPr>
        <w:pStyle w:val="NoSpacing"/>
        <w:ind w:left="720"/>
      </w:pPr>
      <w:r w:rsidRPr="00370823">
        <w:t xml:space="preserve">Our second agenda item is a group of constitutional changes.  FAC worked diligently on this matter last year and recommended this language to align our constitution with a broader definition of faculty.  This would have the effect of enabling departments to take advantage of the unique expertise of full-time instructors in departmental curricular matters (as well as in other ways).  Last year’s executive committee believed that this was a good thing, but added some limits (relating to senate service and review of department chairpersons)—motivated in part, as I understand it, out of concern for possible abuse and the expansion of the workload of these faculty (to include university-level service).  I encourage debate, but I also urge us toward an up-or-down vote on this matter.  Let us avoid trying to rewrite the faculty constitution on the Senate floor, gambling with the law of unintended consequences.  </w:t>
      </w:r>
    </w:p>
    <w:p w:rsidR="00370823" w:rsidRPr="00370823" w:rsidRDefault="00370823" w:rsidP="00370823">
      <w:pPr>
        <w:pStyle w:val="NoSpacing"/>
        <w:ind w:left="720"/>
      </w:pPr>
    </w:p>
    <w:p w:rsidR="00370823" w:rsidRPr="00370823" w:rsidRDefault="00370823" w:rsidP="00370823">
      <w:pPr>
        <w:pStyle w:val="NoSpacing"/>
        <w:ind w:left="720"/>
      </w:pPr>
      <w:r w:rsidRPr="00370823">
        <w:t>Finally, like the President, I want note the kick-off of the United Way campaign that occurred this week.  Our communities work to the extent that we empower them to do so, and it is a responsibility of our membership to help them work for all, so please contribute accordingly.</w:t>
      </w:r>
    </w:p>
    <w:p w:rsidR="007F1BAA" w:rsidRPr="00F67668" w:rsidRDefault="007F1BAA" w:rsidP="007F1BAA">
      <w:pPr>
        <w:pStyle w:val="ListParagraph"/>
        <w:ind w:left="1080"/>
        <w:rPr>
          <w:rFonts w:cstheme="minorHAnsi"/>
        </w:rPr>
      </w:pPr>
    </w:p>
    <w:p w:rsidR="007F1BAA" w:rsidRPr="00F67668" w:rsidRDefault="007F1BAA" w:rsidP="005C2B41">
      <w:pPr>
        <w:pStyle w:val="ListParagraph"/>
        <w:numPr>
          <w:ilvl w:val="0"/>
          <w:numId w:val="28"/>
        </w:numPr>
        <w:rPr>
          <w:rFonts w:cstheme="minorHAnsi"/>
        </w:rPr>
      </w:pPr>
      <w:r w:rsidRPr="00F67668">
        <w:rPr>
          <w:rFonts w:cstheme="minorHAnsi"/>
        </w:rPr>
        <w:t>Support Staff report:  No representatives present.</w:t>
      </w:r>
    </w:p>
    <w:p w:rsidR="007F1BAA" w:rsidRPr="00F67668" w:rsidRDefault="00F67668" w:rsidP="005C2B41">
      <w:pPr>
        <w:pStyle w:val="NoSpacing"/>
        <w:numPr>
          <w:ilvl w:val="0"/>
          <w:numId w:val="28"/>
        </w:numPr>
        <w:rPr>
          <w:rFonts w:cstheme="minorHAnsi"/>
        </w:rPr>
      </w:pPr>
      <w:r w:rsidRPr="00F67668">
        <w:rPr>
          <w:rFonts w:cstheme="minorHAnsi"/>
        </w:rPr>
        <w:t xml:space="preserve">SGA Report, J. Loudermilk: </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I will most likely be attending the Faculty Senate meetings this semester, as Andre and Brooke both have class at this time on Thursdays.</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I serve as Brooke and Andre’s right hand man and #3 in charge.</w:t>
      </w:r>
    </w:p>
    <w:p w:rsidR="00F67668" w:rsidRPr="00F67668" w:rsidRDefault="00F67668" w:rsidP="00F67668">
      <w:pPr>
        <w:ind w:left="1080"/>
        <w:contextualSpacing/>
        <w:rPr>
          <w:rFonts w:eastAsia="Calibri" w:cstheme="minorHAnsi"/>
          <w:b/>
        </w:rPr>
      </w:pPr>
      <w:r w:rsidRPr="00F67668">
        <w:rPr>
          <w:rFonts w:eastAsia="Calibri" w:cstheme="minorHAnsi"/>
          <w:b/>
        </w:rPr>
        <w:t>Washington D.C. Trip</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This morning the following staff members left for a Student Government and Leadership Conference in Washington D.C.</w:t>
      </w:r>
    </w:p>
    <w:p w:rsidR="00F67668" w:rsidRPr="00F67668" w:rsidRDefault="00F67668" w:rsidP="00F67668">
      <w:pPr>
        <w:numPr>
          <w:ilvl w:val="2"/>
          <w:numId w:val="6"/>
        </w:numPr>
        <w:contextualSpacing/>
        <w:rPr>
          <w:rFonts w:eastAsia="Calibri" w:cstheme="minorHAnsi"/>
          <w:b/>
        </w:rPr>
      </w:pPr>
      <w:r w:rsidRPr="00F67668">
        <w:rPr>
          <w:rFonts w:eastAsia="Calibri" w:cstheme="minorHAnsi"/>
        </w:rPr>
        <w:t xml:space="preserve"> President, Andre Brousseau</w:t>
      </w:r>
    </w:p>
    <w:p w:rsidR="00F67668" w:rsidRPr="00F67668" w:rsidRDefault="00F67668" w:rsidP="00F67668">
      <w:pPr>
        <w:numPr>
          <w:ilvl w:val="2"/>
          <w:numId w:val="6"/>
        </w:numPr>
        <w:contextualSpacing/>
        <w:rPr>
          <w:rFonts w:eastAsia="Calibri" w:cstheme="minorHAnsi"/>
          <w:b/>
        </w:rPr>
      </w:pPr>
      <w:r w:rsidRPr="00F67668">
        <w:rPr>
          <w:rFonts w:eastAsia="Calibri" w:cstheme="minorHAnsi"/>
        </w:rPr>
        <w:t>Vice President, Brooke Wardle</w:t>
      </w:r>
    </w:p>
    <w:p w:rsidR="00F67668" w:rsidRPr="00F67668" w:rsidRDefault="00F67668" w:rsidP="00F67668">
      <w:pPr>
        <w:numPr>
          <w:ilvl w:val="2"/>
          <w:numId w:val="6"/>
        </w:numPr>
        <w:contextualSpacing/>
        <w:rPr>
          <w:rFonts w:eastAsia="Calibri" w:cstheme="minorHAnsi"/>
          <w:b/>
        </w:rPr>
      </w:pPr>
      <w:r w:rsidRPr="00F67668">
        <w:rPr>
          <w:rFonts w:eastAsia="Calibri" w:cstheme="minorHAnsi"/>
        </w:rPr>
        <w:t>Director of Academic Affairs, Matt Copas</w:t>
      </w:r>
    </w:p>
    <w:p w:rsidR="00F67668" w:rsidRPr="00F67668" w:rsidRDefault="00F67668" w:rsidP="00F67668">
      <w:pPr>
        <w:numPr>
          <w:ilvl w:val="2"/>
          <w:numId w:val="6"/>
        </w:numPr>
        <w:contextualSpacing/>
        <w:rPr>
          <w:rFonts w:eastAsia="Calibri" w:cstheme="minorHAnsi"/>
          <w:b/>
        </w:rPr>
      </w:pPr>
      <w:r w:rsidRPr="00F67668">
        <w:rPr>
          <w:rFonts w:eastAsia="Calibri" w:cstheme="minorHAnsi"/>
        </w:rPr>
        <w:t>and Director of Governmental Affairs, Zach Watkins</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They are being accompanied by Associate Dean of Students, for Student Activities and Organizations, J. Brooks Moore.</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They will be attending sessions on leadership, how to better SGA, and how SGA can better serve the student body.</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They will also be spending a little bit of time with Board of Trustees Member Ed Pease.</w:t>
      </w:r>
    </w:p>
    <w:p w:rsidR="00F67668" w:rsidRPr="00F67668" w:rsidRDefault="00F67668" w:rsidP="00F67668">
      <w:pPr>
        <w:ind w:left="1080"/>
        <w:contextualSpacing/>
        <w:rPr>
          <w:rFonts w:eastAsia="Calibri" w:cstheme="minorHAnsi"/>
          <w:b/>
        </w:rPr>
      </w:pPr>
      <w:r w:rsidRPr="00F67668">
        <w:rPr>
          <w:rFonts w:eastAsia="Calibri" w:cstheme="minorHAnsi"/>
          <w:b/>
        </w:rPr>
        <w:t>Voter Registration Drive</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lastRenderedPageBreak/>
        <w:t>For the past 3 days SGA has been working closely with the American Democracy Project holding a Voter Registration Drive.</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3 different locations on campus</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Goal for the drive was to register 100 Students, as of the days end yesterday (Wednesday September 26) we had registered over 200 students.</w:t>
      </w:r>
    </w:p>
    <w:p w:rsidR="00F67668" w:rsidRPr="00F67668" w:rsidRDefault="00F67668" w:rsidP="00F67668">
      <w:pPr>
        <w:ind w:left="1080"/>
        <w:contextualSpacing/>
        <w:rPr>
          <w:rFonts w:eastAsia="Calibri" w:cstheme="minorHAnsi"/>
          <w:b/>
        </w:rPr>
      </w:pPr>
      <w:r w:rsidRPr="00F67668">
        <w:rPr>
          <w:rFonts w:eastAsia="Calibri" w:cstheme="minorHAnsi"/>
          <w:b/>
        </w:rPr>
        <w:t>Homecoming</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With Homecoming being next week, we have a few of our members that are going to be helping out with the designated walker program.</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Throughout the week we plan to encourage students to be safe and wish them luck in all of the activities that they are going to take part in.</w:t>
      </w:r>
    </w:p>
    <w:p w:rsidR="00F67668" w:rsidRPr="00F67668" w:rsidRDefault="00F67668" w:rsidP="00F67668">
      <w:pPr>
        <w:ind w:left="1080"/>
        <w:contextualSpacing/>
        <w:rPr>
          <w:rFonts w:eastAsia="Calibri" w:cstheme="minorHAnsi"/>
          <w:b/>
        </w:rPr>
      </w:pPr>
      <w:r w:rsidRPr="00F67668">
        <w:rPr>
          <w:rFonts w:eastAsia="Calibri" w:cstheme="minorHAnsi"/>
          <w:b/>
        </w:rPr>
        <w:t>Fall Senate Election:</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We have received a fair amount of applications from people interested in running for our own senate.</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Recent years senate has been week, but we are confident that this year can and will be a turning point, and SGA senate will again be strong.</w:t>
      </w:r>
    </w:p>
    <w:p w:rsidR="00F67668" w:rsidRPr="00F67668" w:rsidRDefault="00F67668" w:rsidP="00F67668">
      <w:pPr>
        <w:ind w:left="1080"/>
        <w:contextualSpacing/>
        <w:rPr>
          <w:rFonts w:eastAsia="Calibri" w:cstheme="minorHAnsi"/>
          <w:b/>
        </w:rPr>
      </w:pPr>
      <w:r w:rsidRPr="00F67668">
        <w:rPr>
          <w:rFonts w:eastAsia="Calibri" w:cstheme="minorHAnsi"/>
          <w:b/>
        </w:rPr>
        <w:t>Closing Remarks:</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Thank you senators for your time and allowing us to come and give a report at your meetings.</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Please do not hesitate to use SGA as a resource if student help or input is ever needed.</w:t>
      </w:r>
    </w:p>
    <w:p w:rsidR="00F67668" w:rsidRPr="00F67668" w:rsidRDefault="00F67668" w:rsidP="00F67668">
      <w:pPr>
        <w:numPr>
          <w:ilvl w:val="1"/>
          <w:numId w:val="6"/>
        </w:numPr>
        <w:contextualSpacing/>
        <w:rPr>
          <w:rFonts w:eastAsia="Calibri" w:cstheme="minorHAnsi"/>
          <w:b/>
        </w:rPr>
      </w:pPr>
      <w:r w:rsidRPr="00F67668">
        <w:rPr>
          <w:rFonts w:eastAsia="Calibri" w:cstheme="minorHAnsi"/>
        </w:rPr>
        <w:t>Any Questions?</w:t>
      </w:r>
    </w:p>
    <w:p w:rsidR="00F67668" w:rsidRPr="00F67668" w:rsidRDefault="00D4236A" w:rsidP="00D4236A">
      <w:pPr>
        <w:ind w:left="720"/>
        <w:contextualSpacing/>
        <w:jc w:val="both"/>
        <w:rPr>
          <w:rFonts w:eastAsia="Calibri" w:cstheme="minorHAnsi"/>
        </w:rPr>
      </w:pPr>
      <w:r w:rsidRPr="00D4236A">
        <w:rPr>
          <w:rFonts w:eastAsia="Calibri" w:cstheme="minorHAnsi"/>
        </w:rPr>
        <w:t>There were no questions.</w:t>
      </w:r>
    </w:p>
    <w:p w:rsidR="007F1BAA" w:rsidRDefault="007F1BAA" w:rsidP="005C2B41">
      <w:pPr>
        <w:pStyle w:val="ListParagraph"/>
        <w:numPr>
          <w:ilvl w:val="0"/>
          <w:numId w:val="28"/>
        </w:numPr>
        <w:rPr>
          <w:rFonts w:cstheme="minorHAnsi"/>
        </w:rPr>
      </w:pPr>
      <w:r w:rsidRPr="00F67668">
        <w:rPr>
          <w:rFonts w:cstheme="minorHAnsi"/>
        </w:rPr>
        <w:t>Special Purpose – No report.</w:t>
      </w:r>
    </w:p>
    <w:p w:rsidR="00800932" w:rsidRPr="00800932" w:rsidRDefault="00800932" w:rsidP="00800932">
      <w:pPr>
        <w:pStyle w:val="ListParagraph"/>
        <w:rPr>
          <w:rFonts w:cstheme="minorHAnsi"/>
        </w:rPr>
      </w:pPr>
    </w:p>
    <w:p w:rsidR="007F1BAA" w:rsidRDefault="005C2B41" w:rsidP="005C2B41">
      <w:pPr>
        <w:pStyle w:val="ListParagraph"/>
        <w:numPr>
          <w:ilvl w:val="0"/>
          <w:numId w:val="28"/>
        </w:numPr>
        <w:rPr>
          <w:rFonts w:cstheme="minorHAnsi"/>
        </w:rPr>
      </w:pPr>
      <w:r>
        <w:rPr>
          <w:rFonts w:cstheme="minorHAnsi"/>
        </w:rPr>
        <w:t xml:space="preserve">15 Minutes Open Discussion </w:t>
      </w:r>
    </w:p>
    <w:p w:rsidR="005C2B41" w:rsidRDefault="00DF1A43" w:rsidP="005C2B41">
      <w:pPr>
        <w:pStyle w:val="ListParagraph"/>
        <w:rPr>
          <w:rFonts w:cstheme="minorHAnsi"/>
        </w:rPr>
      </w:pPr>
      <w:r>
        <w:rPr>
          <w:rFonts w:cstheme="minorHAnsi"/>
        </w:rPr>
        <w:t xml:space="preserve">Items for discussion </w:t>
      </w:r>
      <w:r w:rsidR="00332ABE">
        <w:rPr>
          <w:rFonts w:cstheme="minorHAnsi"/>
        </w:rPr>
        <w:t>–</w:t>
      </w:r>
      <w:r>
        <w:rPr>
          <w:rFonts w:cstheme="minorHAnsi"/>
        </w:rPr>
        <w:t xml:space="preserve"> </w:t>
      </w:r>
      <w:r w:rsidR="00A75210">
        <w:rPr>
          <w:rFonts w:cstheme="minorHAnsi"/>
        </w:rPr>
        <w:t>Questions</w:t>
      </w:r>
      <w:r w:rsidR="00332ABE">
        <w:rPr>
          <w:rFonts w:cstheme="minorHAnsi"/>
        </w:rPr>
        <w:t>/</w:t>
      </w:r>
      <w:r w:rsidR="00A75210">
        <w:rPr>
          <w:rFonts w:cstheme="minorHAnsi"/>
        </w:rPr>
        <w:t xml:space="preserve">Answers </w:t>
      </w:r>
      <w:r w:rsidR="00360EE7">
        <w:rPr>
          <w:rFonts w:cstheme="minorHAnsi"/>
        </w:rPr>
        <w:t xml:space="preserve"> </w:t>
      </w:r>
    </w:p>
    <w:p w:rsidR="007F1BAA" w:rsidRPr="00800932" w:rsidRDefault="00B868AE" w:rsidP="00B868AE">
      <w:pPr>
        <w:pStyle w:val="NoSpacing"/>
        <w:ind w:left="1440" w:hanging="720"/>
      </w:pPr>
      <w:r>
        <w:t>a.</w:t>
      </w:r>
      <w:r>
        <w:tab/>
      </w:r>
      <w:r w:rsidR="00476C6E">
        <w:t>Question:  Were n</w:t>
      </w:r>
      <w:r w:rsidR="002B2896">
        <w:t xml:space="preserve">ew faculty during orientation told to tell their students that they could only purchase their textbooks through the ISU book store? </w:t>
      </w:r>
      <w:r w:rsidR="00D07AAF">
        <w:t xml:space="preserve"> Also</w:t>
      </w:r>
      <w:r w:rsidR="001C4494">
        <w:t>, there</w:t>
      </w:r>
      <w:r w:rsidR="00DF1A43">
        <w:t xml:space="preserve"> have been some problems related to </w:t>
      </w:r>
      <w:r w:rsidR="00C91CB7">
        <w:t>students receiving</w:t>
      </w:r>
      <w:r w:rsidR="00D07AAF">
        <w:t xml:space="preserve"> attachments on ISU portal.</w:t>
      </w:r>
    </w:p>
    <w:p w:rsidR="00B868AE" w:rsidRDefault="005172CF" w:rsidP="00D07AAF">
      <w:pPr>
        <w:pStyle w:val="NoSpacing"/>
        <w:ind w:left="1440"/>
      </w:pPr>
      <w:r w:rsidRPr="00800932">
        <w:t>L. Spence:</w:t>
      </w:r>
      <w:r w:rsidR="00D07AAF">
        <w:t xml:space="preserve">  Will </w:t>
      </w:r>
      <w:r w:rsidR="00DF1A43">
        <w:t>review/</w:t>
      </w:r>
      <w:r w:rsidR="00D07AAF">
        <w:t>co</w:t>
      </w:r>
      <w:r w:rsidR="00DF1A43">
        <w:t xml:space="preserve">rrect feedback information with NFO group. </w:t>
      </w:r>
      <w:r w:rsidR="00D07AAF">
        <w:t xml:space="preserve"> We are looking into making changes to the ISU portal to work within a single filing structure and preserve its functionality. Please send me any problems you</w:t>
      </w:r>
      <w:r w:rsidR="00DF1A43">
        <w:t xml:space="preserve"> may </w:t>
      </w:r>
      <w:r w:rsidR="00C91CB7">
        <w:t>have, and</w:t>
      </w:r>
      <w:r w:rsidR="00DF1A43">
        <w:t xml:space="preserve"> we</w:t>
      </w:r>
      <w:r w:rsidR="00A75210">
        <w:t xml:space="preserve"> will review them. </w:t>
      </w:r>
    </w:p>
    <w:p w:rsidR="00820A4C" w:rsidRPr="00B868AE" w:rsidRDefault="00B868AE" w:rsidP="00B868AE">
      <w:pPr>
        <w:pStyle w:val="NoSpacing"/>
        <w:ind w:firstLine="720"/>
      </w:pPr>
      <w:r>
        <w:t>b.</w:t>
      </w:r>
      <w:r>
        <w:tab/>
        <w:t xml:space="preserve">Question:  When will we hear about faculty searches? </w:t>
      </w:r>
      <w:r w:rsidR="00820A4C" w:rsidRPr="00C262AE">
        <w:rPr>
          <w:color w:val="1F497D" w:themeColor="text2"/>
        </w:rPr>
        <w:t xml:space="preserve">  </w:t>
      </w:r>
    </w:p>
    <w:p w:rsidR="00820A4C" w:rsidRPr="000E7567" w:rsidRDefault="00820A4C" w:rsidP="00B868AE">
      <w:pPr>
        <w:pStyle w:val="NoSpacing"/>
        <w:ind w:left="1440"/>
        <w:rPr>
          <w:color w:val="000000" w:themeColor="text1"/>
        </w:rPr>
      </w:pPr>
      <w:r w:rsidRPr="000E7567">
        <w:rPr>
          <w:color w:val="000000" w:themeColor="text1"/>
        </w:rPr>
        <w:t>President Bradley:  I am working with M. Green on this</w:t>
      </w:r>
      <w:r w:rsidR="00A75210" w:rsidRPr="000E7567">
        <w:rPr>
          <w:color w:val="000000" w:themeColor="text1"/>
        </w:rPr>
        <w:t xml:space="preserve"> relative</w:t>
      </w:r>
      <w:r w:rsidR="00D07AAF" w:rsidRPr="000E7567">
        <w:rPr>
          <w:color w:val="000000" w:themeColor="text1"/>
        </w:rPr>
        <w:t xml:space="preserve"> to our budget. High priority searches will be done first </w:t>
      </w:r>
      <w:r w:rsidRPr="000E7567">
        <w:rPr>
          <w:color w:val="000000" w:themeColor="text1"/>
        </w:rPr>
        <w:t>and other searc</w:t>
      </w:r>
      <w:r w:rsidR="00D07AAF" w:rsidRPr="000E7567">
        <w:rPr>
          <w:color w:val="000000" w:themeColor="text1"/>
        </w:rPr>
        <w:t xml:space="preserve">hes later. I think by October this </w:t>
      </w:r>
      <w:r w:rsidR="00C91CB7" w:rsidRPr="000E7567">
        <w:rPr>
          <w:color w:val="000000" w:themeColor="text1"/>
        </w:rPr>
        <w:t>part of</w:t>
      </w:r>
      <w:r w:rsidR="00A75210" w:rsidRPr="000E7567">
        <w:rPr>
          <w:color w:val="000000" w:themeColor="text1"/>
        </w:rPr>
        <w:t xml:space="preserve"> the process </w:t>
      </w:r>
      <w:r w:rsidR="00D07AAF" w:rsidRPr="000E7567">
        <w:rPr>
          <w:color w:val="000000" w:themeColor="text1"/>
        </w:rPr>
        <w:t xml:space="preserve">should be completed. </w:t>
      </w:r>
      <w:r w:rsidRPr="000E7567">
        <w:rPr>
          <w:color w:val="000000" w:themeColor="text1"/>
        </w:rPr>
        <w:t xml:space="preserve"> </w:t>
      </w:r>
    </w:p>
    <w:p w:rsidR="00D07AAF" w:rsidRPr="000E7567" w:rsidRDefault="00B868AE" w:rsidP="00B868AE">
      <w:pPr>
        <w:pStyle w:val="NoSpacing"/>
        <w:ind w:left="1440"/>
        <w:rPr>
          <w:color w:val="000000" w:themeColor="text1"/>
        </w:rPr>
      </w:pPr>
      <w:r w:rsidRPr="000E7567">
        <w:rPr>
          <w:color w:val="000000" w:themeColor="text1"/>
        </w:rPr>
        <w:t>Response:  Even if searches are being prioritized, departments need to begin advertising for position</w:t>
      </w:r>
      <w:r w:rsidR="00D07AAF" w:rsidRPr="000E7567">
        <w:rPr>
          <w:color w:val="000000" w:themeColor="text1"/>
        </w:rPr>
        <w:t>s</w:t>
      </w:r>
      <w:r w:rsidRPr="000E7567">
        <w:rPr>
          <w:color w:val="000000" w:themeColor="text1"/>
        </w:rPr>
        <w:t xml:space="preserve">. </w:t>
      </w:r>
    </w:p>
    <w:p w:rsidR="00DF1A43" w:rsidRDefault="00550548" w:rsidP="00B868AE">
      <w:pPr>
        <w:pStyle w:val="NoSpacing"/>
        <w:ind w:left="1440"/>
        <w:rPr>
          <w:color w:val="1F497D" w:themeColor="text2"/>
        </w:rPr>
      </w:pPr>
      <w:r w:rsidRPr="000E7567">
        <w:rPr>
          <w:color w:val="000000" w:themeColor="text1"/>
        </w:rPr>
        <w:t xml:space="preserve">President Bradley:  I don’t think we can start advertising in October and interview in </w:t>
      </w:r>
      <w:r w:rsidR="00EA6E7C" w:rsidRPr="000E7567">
        <w:rPr>
          <w:color w:val="000000" w:themeColor="text1"/>
        </w:rPr>
        <w:t>February</w:t>
      </w:r>
      <w:r w:rsidRPr="000E7567">
        <w:rPr>
          <w:color w:val="000000" w:themeColor="text1"/>
        </w:rPr>
        <w:t xml:space="preserve"> and expect good results. </w:t>
      </w:r>
      <w:r w:rsidR="009067C2" w:rsidRPr="000E7567">
        <w:rPr>
          <w:color w:val="000000" w:themeColor="text1"/>
        </w:rPr>
        <w:t xml:space="preserve"> </w:t>
      </w:r>
      <w:r w:rsidR="00EA6E7C" w:rsidRPr="000E7567">
        <w:rPr>
          <w:color w:val="000000" w:themeColor="text1"/>
        </w:rPr>
        <w:t xml:space="preserve">One of the things that came across my desk recently was a list of all tenured and tenured track faculty who have resigned in the last year. </w:t>
      </w:r>
      <w:r w:rsidR="009067C2" w:rsidRPr="000E7567">
        <w:rPr>
          <w:color w:val="000000" w:themeColor="text1"/>
        </w:rPr>
        <w:t xml:space="preserve">It </w:t>
      </w:r>
      <w:r w:rsidR="009067C2" w:rsidRPr="000E7567">
        <w:rPr>
          <w:color w:val="000000" w:themeColor="text1"/>
        </w:rPr>
        <w:lastRenderedPageBreak/>
        <w:t xml:space="preserve">was a fairly lengthy list…maybe 15-20. I would say that we need to collectively evaluate our </w:t>
      </w:r>
      <w:r w:rsidR="00AB0772" w:rsidRPr="000E7567">
        <w:rPr>
          <w:color w:val="000000" w:themeColor="text1"/>
        </w:rPr>
        <w:t>search and recruitment process</w:t>
      </w:r>
      <w:r w:rsidR="009067C2" w:rsidRPr="000E7567">
        <w:rPr>
          <w:color w:val="000000" w:themeColor="text1"/>
        </w:rPr>
        <w:t xml:space="preserve">. </w:t>
      </w:r>
      <w:r w:rsidR="00AB0772" w:rsidRPr="000E7567">
        <w:rPr>
          <w:color w:val="000000" w:themeColor="text1"/>
        </w:rPr>
        <w:t xml:space="preserve"> We </w:t>
      </w:r>
      <w:r w:rsidR="009067C2" w:rsidRPr="000E7567">
        <w:rPr>
          <w:color w:val="000000" w:themeColor="text1"/>
        </w:rPr>
        <w:t xml:space="preserve">put too much energy into recruitment to </w:t>
      </w:r>
      <w:r w:rsidR="00A75210" w:rsidRPr="000E7567">
        <w:rPr>
          <w:color w:val="000000" w:themeColor="text1"/>
        </w:rPr>
        <w:t>have that many faculty leave the University.</w:t>
      </w:r>
      <w:r w:rsidR="009067C2" w:rsidRPr="000E7567">
        <w:rPr>
          <w:color w:val="000000" w:themeColor="text1"/>
        </w:rPr>
        <w:t xml:space="preserve">  </w:t>
      </w:r>
      <w:r w:rsidR="00EA6E7C" w:rsidRPr="000E7567">
        <w:rPr>
          <w:color w:val="000000" w:themeColor="text1"/>
        </w:rPr>
        <w:t xml:space="preserve">We all need to think about how to recruit the right people </w:t>
      </w:r>
      <w:r w:rsidR="00AB0772" w:rsidRPr="000E7567">
        <w:rPr>
          <w:color w:val="000000" w:themeColor="text1"/>
        </w:rPr>
        <w:t xml:space="preserve">who </w:t>
      </w:r>
      <w:r w:rsidR="00EA6E7C" w:rsidRPr="000E7567">
        <w:rPr>
          <w:color w:val="000000" w:themeColor="text1"/>
        </w:rPr>
        <w:t xml:space="preserve">are going to prosper at Indiana State and </w:t>
      </w:r>
      <w:r w:rsidR="00360EE7" w:rsidRPr="000E7567">
        <w:rPr>
          <w:color w:val="000000" w:themeColor="text1"/>
        </w:rPr>
        <w:t xml:space="preserve">be committed to staying here. </w:t>
      </w:r>
      <w:r w:rsidR="00EA6E7C" w:rsidRPr="000E7567">
        <w:rPr>
          <w:color w:val="000000" w:themeColor="text1"/>
        </w:rPr>
        <w:t xml:space="preserve">That is an important part of the process - finding the right people and giving them the support </w:t>
      </w:r>
      <w:r w:rsidR="00A75210" w:rsidRPr="000E7567">
        <w:rPr>
          <w:color w:val="000000" w:themeColor="text1"/>
        </w:rPr>
        <w:t xml:space="preserve">they need </w:t>
      </w:r>
      <w:r w:rsidR="00EA6E7C" w:rsidRPr="000E7567">
        <w:rPr>
          <w:color w:val="000000" w:themeColor="text1"/>
        </w:rPr>
        <w:t>so they want to stay.</w:t>
      </w:r>
    </w:p>
    <w:p w:rsidR="00360EE7" w:rsidRPr="000E7567" w:rsidRDefault="00DF1A43" w:rsidP="00DF1A43">
      <w:pPr>
        <w:pStyle w:val="NoSpacing"/>
        <w:ind w:firstLine="720"/>
        <w:rPr>
          <w:color w:val="000000" w:themeColor="text1"/>
        </w:rPr>
      </w:pPr>
      <w:r>
        <w:rPr>
          <w:color w:val="1F497D" w:themeColor="text2"/>
        </w:rPr>
        <w:t>c.</w:t>
      </w:r>
      <w:r>
        <w:rPr>
          <w:color w:val="1F497D" w:themeColor="text2"/>
        </w:rPr>
        <w:tab/>
      </w:r>
      <w:r w:rsidRPr="000E7567">
        <w:rPr>
          <w:color w:val="000000" w:themeColor="text1"/>
        </w:rPr>
        <w:t>Question:</w:t>
      </w:r>
      <w:r w:rsidR="00360EE7" w:rsidRPr="000E7567">
        <w:rPr>
          <w:color w:val="000000" w:themeColor="text1"/>
        </w:rPr>
        <w:t xml:space="preserve">  When are we going to start replacing the faculty members who have retired? </w:t>
      </w:r>
    </w:p>
    <w:p w:rsidR="00360EE7" w:rsidRPr="000E7567" w:rsidRDefault="00360EE7" w:rsidP="00A75210">
      <w:pPr>
        <w:pStyle w:val="NoSpacing"/>
        <w:ind w:left="1440"/>
        <w:rPr>
          <w:color w:val="000000" w:themeColor="text1"/>
        </w:rPr>
      </w:pPr>
      <w:r w:rsidRPr="000E7567">
        <w:rPr>
          <w:color w:val="000000" w:themeColor="text1"/>
        </w:rPr>
        <w:t xml:space="preserve">President Bradley:  We need to increase our student/faculty ratio or none of us will be paid what we are worth. We are trying to figure out with the provost which areas (departments) have the greatest needs and to meet those needs. </w:t>
      </w:r>
    </w:p>
    <w:p w:rsidR="00A75210" w:rsidRPr="00650A74" w:rsidRDefault="00360EE7" w:rsidP="00650A74">
      <w:pPr>
        <w:pStyle w:val="NoSpacing"/>
        <w:ind w:left="1440"/>
        <w:rPr>
          <w:color w:val="000000" w:themeColor="text1"/>
        </w:rPr>
      </w:pPr>
      <w:r w:rsidRPr="00650A74">
        <w:rPr>
          <w:color w:val="000000" w:themeColor="text1"/>
        </w:rPr>
        <w:t>Our goal is to have 70% of faculty retain tenure track - as of last week it was about 78% so we have exceeded this</w:t>
      </w:r>
      <w:r w:rsidR="00A75210" w:rsidRPr="00650A74">
        <w:rPr>
          <w:color w:val="000000" w:themeColor="text1"/>
        </w:rPr>
        <w:t>,</w:t>
      </w:r>
      <w:r w:rsidR="00DF1A43" w:rsidRPr="00650A74">
        <w:rPr>
          <w:color w:val="000000" w:themeColor="text1"/>
        </w:rPr>
        <w:t xml:space="preserve"> but need to review it.  The provost and I</w:t>
      </w:r>
      <w:r w:rsidRPr="00650A74">
        <w:rPr>
          <w:color w:val="000000" w:themeColor="text1"/>
        </w:rPr>
        <w:t xml:space="preserve"> would like to keep our tenured and tenured faculty track numbers high relative to many of our peers.  The goal is to get to at least where we have some understanding of department by department or program by program basis given our local resources </w:t>
      </w:r>
      <w:r w:rsidR="00A75210" w:rsidRPr="00650A74">
        <w:rPr>
          <w:color w:val="000000" w:themeColor="text1"/>
        </w:rPr>
        <w:t xml:space="preserve">- </w:t>
      </w:r>
      <w:r w:rsidRPr="00650A74">
        <w:rPr>
          <w:color w:val="000000" w:themeColor="text1"/>
        </w:rPr>
        <w:t xml:space="preserve">what </w:t>
      </w:r>
      <w:r w:rsidR="00A75210" w:rsidRPr="00650A74">
        <w:rPr>
          <w:color w:val="000000" w:themeColor="text1"/>
        </w:rPr>
        <w:t>is needed a</w:t>
      </w:r>
      <w:r w:rsidRPr="00650A74">
        <w:rPr>
          <w:color w:val="000000" w:themeColor="text1"/>
        </w:rPr>
        <w:t xml:space="preserve">s far as student/faculty ratio.  You can look at it as a college basis but needs to be brought down to the department basis. So the faculty ration 21-1 number is very much an average, and there will be major differences in between departments. </w:t>
      </w:r>
      <w:r w:rsidR="00DF1A43" w:rsidRPr="00650A74">
        <w:rPr>
          <w:color w:val="000000" w:themeColor="text1"/>
        </w:rPr>
        <w:t xml:space="preserve">      </w:t>
      </w:r>
    </w:p>
    <w:p w:rsidR="00A75210" w:rsidRPr="00650A74" w:rsidRDefault="00A75210" w:rsidP="00A75210">
      <w:pPr>
        <w:pStyle w:val="NoSpacing"/>
        <w:numPr>
          <w:ilvl w:val="0"/>
          <w:numId w:val="30"/>
        </w:numPr>
        <w:rPr>
          <w:color w:val="000000" w:themeColor="text1"/>
        </w:rPr>
      </w:pPr>
      <w:r w:rsidRPr="00650A74">
        <w:rPr>
          <w:color w:val="000000" w:themeColor="text1"/>
        </w:rPr>
        <w:t xml:space="preserve">       </w:t>
      </w:r>
      <w:r w:rsidR="00DF1A43" w:rsidRPr="00650A74">
        <w:rPr>
          <w:color w:val="000000" w:themeColor="text1"/>
        </w:rPr>
        <w:t xml:space="preserve">A request was made for the </w:t>
      </w:r>
      <w:r w:rsidR="00B868AE" w:rsidRPr="00650A74">
        <w:rPr>
          <w:color w:val="000000" w:themeColor="text1"/>
        </w:rPr>
        <w:t xml:space="preserve">Faculty to </w:t>
      </w:r>
      <w:r w:rsidR="00DF1A43" w:rsidRPr="00650A74">
        <w:rPr>
          <w:color w:val="000000" w:themeColor="text1"/>
        </w:rPr>
        <w:t xml:space="preserve">go to </w:t>
      </w:r>
      <w:r w:rsidR="00B868AE" w:rsidRPr="00650A74">
        <w:rPr>
          <w:color w:val="000000" w:themeColor="text1"/>
        </w:rPr>
        <w:t>the main page of the Library site and revi</w:t>
      </w:r>
      <w:r w:rsidR="00360EE7" w:rsidRPr="00650A74">
        <w:rPr>
          <w:color w:val="000000" w:themeColor="text1"/>
        </w:rPr>
        <w:t>e</w:t>
      </w:r>
      <w:r w:rsidR="00B868AE" w:rsidRPr="00650A74">
        <w:rPr>
          <w:color w:val="000000" w:themeColor="text1"/>
        </w:rPr>
        <w:t xml:space="preserve">w </w:t>
      </w:r>
    </w:p>
    <w:p w:rsidR="00550548" w:rsidRPr="00650A74" w:rsidRDefault="00B868AE" w:rsidP="00A75210">
      <w:pPr>
        <w:pStyle w:val="NoSpacing"/>
        <w:ind w:left="1425"/>
        <w:rPr>
          <w:color w:val="000000" w:themeColor="text1"/>
        </w:rPr>
      </w:pPr>
      <w:r w:rsidRPr="00650A74">
        <w:rPr>
          <w:color w:val="000000" w:themeColor="text1"/>
        </w:rPr>
        <w:t>information pertaining to</w:t>
      </w:r>
      <w:r w:rsidR="00550548" w:rsidRPr="00650A74">
        <w:rPr>
          <w:color w:val="000000" w:themeColor="text1"/>
        </w:rPr>
        <w:t xml:space="preserve"> “Information Literacy”</w:t>
      </w:r>
      <w:r w:rsidR="009F18DD" w:rsidRPr="00650A74">
        <w:rPr>
          <w:color w:val="000000" w:themeColor="text1"/>
        </w:rPr>
        <w:t>. The governor</w:t>
      </w:r>
      <w:r w:rsidR="00D07AAF" w:rsidRPr="00650A74">
        <w:rPr>
          <w:color w:val="000000" w:themeColor="text1"/>
        </w:rPr>
        <w:t xml:space="preserve"> </w:t>
      </w:r>
      <w:r w:rsidR="009F18DD" w:rsidRPr="00650A74">
        <w:rPr>
          <w:color w:val="000000" w:themeColor="text1"/>
        </w:rPr>
        <w:t>has</w:t>
      </w:r>
      <w:r w:rsidR="00550548" w:rsidRPr="00650A74">
        <w:rPr>
          <w:color w:val="000000" w:themeColor="text1"/>
        </w:rPr>
        <w:t xml:space="preserve"> declared next week </w:t>
      </w:r>
      <w:r w:rsidR="00A75210" w:rsidRPr="00650A74">
        <w:rPr>
          <w:color w:val="000000" w:themeColor="text1"/>
        </w:rPr>
        <w:t xml:space="preserve">  </w:t>
      </w:r>
      <w:r w:rsidR="00550548" w:rsidRPr="00650A74">
        <w:rPr>
          <w:color w:val="000000" w:themeColor="text1"/>
        </w:rPr>
        <w:t>to be</w:t>
      </w:r>
      <w:r w:rsidR="009F18DD" w:rsidRPr="00650A74">
        <w:rPr>
          <w:color w:val="000000" w:themeColor="text1"/>
        </w:rPr>
        <w:t xml:space="preserve"> </w:t>
      </w:r>
      <w:r w:rsidR="00550548" w:rsidRPr="00650A74">
        <w:rPr>
          <w:color w:val="000000" w:themeColor="text1"/>
        </w:rPr>
        <w:t xml:space="preserve">Information Literacy week. </w:t>
      </w:r>
    </w:p>
    <w:p w:rsidR="00A75210" w:rsidRPr="00650A74" w:rsidRDefault="00A75210" w:rsidP="00A75210">
      <w:pPr>
        <w:pStyle w:val="NoSpacing"/>
        <w:numPr>
          <w:ilvl w:val="0"/>
          <w:numId w:val="30"/>
        </w:numPr>
        <w:jc w:val="both"/>
        <w:rPr>
          <w:color w:val="000000" w:themeColor="text1"/>
        </w:rPr>
      </w:pPr>
      <w:r w:rsidRPr="00650A74">
        <w:rPr>
          <w:color w:val="000000" w:themeColor="text1"/>
        </w:rPr>
        <w:t xml:space="preserve">       </w:t>
      </w:r>
      <w:r w:rsidR="00AB0772" w:rsidRPr="00650A74">
        <w:rPr>
          <w:color w:val="000000" w:themeColor="text1"/>
        </w:rPr>
        <w:t>Question: Is there a</w:t>
      </w:r>
      <w:r w:rsidR="00D22C48" w:rsidRPr="00650A74">
        <w:rPr>
          <w:color w:val="000000" w:themeColor="text1"/>
        </w:rPr>
        <w:t>ny</w:t>
      </w:r>
      <w:r w:rsidR="009F18DD" w:rsidRPr="00650A74">
        <w:rPr>
          <w:color w:val="000000" w:themeColor="text1"/>
        </w:rPr>
        <w:t xml:space="preserve"> </w:t>
      </w:r>
      <w:r w:rsidR="00D22C48" w:rsidRPr="00650A74">
        <w:rPr>
          <w:color w:val="000000" w:themeColor="text1"/>
        </w:rPr>
        <w:t xml:space="preserve">way we can increase the amount of capacity in our </w:t>
      </w:r>
      <w:r w:rsidR="00EA6E7C" w:rsidRPr="00650A74">
        <w:rPr>
          <w:color w:val="000000" w:themeColor="text1"/>
        </w:rPr>
        <w:t>email storage</w:t>
      </w:r>
    </w:p>
    <w:p w:rsidR="00D22C48" w:rsidRPr="00650A74" w:rsidRDefault="00EA6E7C" w:rsidP="00A75210">
      <w:pPr>
        <w:pStyle w:val="NoSpacing"/>
        <w:ind w:left="1080"/>
        <w:jc w:val="both"/>
        <w:rPr>
          <w:color w:val="000000" w:themeColor="text1"/>
        </w:rPr>
      </w:pPr>
      <w:r w:rsidRPr="00650A74">
        <w:rPr>
          <w:color w:val="000000" w:themeColor="text1"/>
        </w:rPr>
        <w:t xml:space="preserve"> </w:t>
      </w:r>
      <w:r w:rsidR="00A75210" w:rsidRPr="00650A74">
        <w:rPr>
          <w:color w:val="000000" w:themeColor="text1"/>
        </w:rPr>
        <w:t xml:space="preserve">      </w:t>
      </w:r>
      <w:r w:rsidR="00AB0772" w:rsidRPr="00650A74">
        <w:rPr>
          <w:color w:val="000000" w:themeColor="text1"/>
        </w:rPr>
        <w:t>(d</w:t>
      </w:r>
      <w:r w:rsidRPr="00650A74">
        <w:rPr>
          <w:color w:val="000000" w:themeColor="text1"/>
        </w:rPr>
        <w:t>eleted, sent</w:t>
      </w:r>
      <w:r w:rsidR="00AB0772" w:rsidRPr="00650A74">
        <w:rPr>
          <w:color w:val="000000" w:themeColor="text1"/>
        </w:rPr>
        <w:t xml:space="preserve"> mail</w:t>
      </w:r>
      <w:r w:rsidRPr="00650A74">
        <w:rPr>
          <w:color w:val="000000" w:themeColor="text1"/>
        </w:rPr>
        <w:t>, etc.</w:t>
      </w:r>
      <w:r w:rsidR="00332ABE" w:rsidRPr="00650A74">
        <w:rPr>
          <w:color w:val="000000" w:themeColor="text1"/>
        </w:rPr>
        <w:t>)?</w:t>
      </w:r>
      <w:r w:rsidRPr="00650A74">
        <w:rPr>
          <w:color w:val="000000" w:themeColor="text1"/>
        </w:rPr>
        <w:t xml:space="preserve"> </w:t>
      </w:r>
    </w:p>
    <w:p w:rsidR="00EA6E7C" w:rsidRPr="00650A74" w:rsidRDefault="00EA6E7C" w:rsidP="00AB0772">
      <w:pPr>
        <w:pStyle w:val="NoSpacing"/>
        <w:ind w:left="1440"/>
        <w:jc w:val="both"/>
        <w:rPr>
          <w:color w:val="000000" w:themeColor="text1"/>
        </w:rPr>
      </w:pPr>
      <w:r w:rsidRPr="00650A74">
        <w:rPr>
          <w:color w:val="000000" w:themeColor="text1"/>
        </w:rPr>
        <w:t xml:space="preserve">L. Spence:  We ask you to use </w:t>
      </w:r>
      <w:r w:rsidR="009F18DD" w:rsidRPr="00650A74">
        <w:rPr>
          <w:color w:val="000000" w:themeColor="text1"/>
        </w:rPr>
        <w:t>a</w:t>
      </w:r>
      <w:r w:rsidR="00862A55" w:rsidRPr="00650A74">
        <w:rPr>
          <w:color w:val="000000" w:themeColor="text1"/>
        </w:rPr>
        <w:t>r</w:t>
      </w:r>
      <w:r w:rsidR="009F18DD" w:rsidRPr="00650A74">
        <w:rPr>
          <w:color w:val="000000" w:themeColor="text1"/>
        </w:rPr>
        <w:t>chiving</w:t>
      </w:r>
      <w:r w:rsidRPr="00650A74">
        <w:rPr>
          <w:color w:val="000000" w:themeColor="text1"/>
        </w:rPr>
        <w:t xml:space="preserve"> carefully in the way you have set it up.  We do offer an </w:t>
      </w:r>
      <w:r w:rsidR="009F18DD" w:rsidRPr="00650A74">
        <w:rPr>
          <w:color w:val="000000" w:themeColor="text1"/>
        </w:rPr>
        <w:t>extension</w:t>
      </w:r>
      <w:r w:rsidR="00AB0772" w:rsidRPr="00650A74">
        <w:rPr>
          <w:color w:val="000000" w:themeColor="text1"/>
        </w:rPr>
        <w:t xml:space="preserve"> process. We</w:t>
      </w:r>
      <w:r w:rsidRPr="00650A74">
        <w:rPr>
          <w:color w:val="000000" w:themeColor="text1"/>
        </w:rPr>
        <w:t xml:space="preserve"> could look at that</w:t>
      </w:r>
      <w:r w:rsidR="00A75210" w:rsidRPr="00650A74">
        <w:rPr>
          <w:color w:val="000000" w:themeColor="text1"/>
        </w:rPr>
        <w:t>,</w:t>
      </w:r>
      <w:r w:rsidRPr="00650A74">
        <w:rPr>
          <w:color w:val="000000" w:themeColor="text1"/>
        </w:rPr>
        <w:t xml:space="preserve"> but we ask you to manage storage of files more carefully.</w:t>
      </w:r>
    </w:p>
    <w:p w:rsidR="00EA6E7C" w:rsidRDefault="00EA6E7C" w:rsidP="00AB0772">
      <w:pPr>
        <w:pStyle w:val="NoSpacing"/>
        <w:ind w:left="1440"/>
        <w:jc w:val="both"/>
        <w:rPr>
          <w:color w:val="000000" w:themeColor="text1"/>
        </w:rPr>
      </w:pPr>
      <w:r w:rsidRPr="00650A74">
        <w:rPr>
          <w:color w:val="000000" w:themeColor="text1"/>
        </w:rPr>
        <w:t xml:space="preserve">President Bradley:  We do have an </w:t>
      </w:r>
      <w:r w:rsidR="009F18DD" w:rsidRPr="00650A74">
        <w:rPr>
          <w:color w:val="000000" w:themeColor="text1"/>
        </w:rPr>
        <w:t>institutional policy</w:t>
      </w:r>
      <w:r w:rsidRPr="00650A74">
        <w:rPr>
          <w:color w:val="000000" w:themeColor="text1"/>
        </w:rPr>
        <w:t xml:space="preserve"> that one should not retain email beyond 180 days (6-9 months). So</w:t>
      </w:r>
      <w:r w:rsidR="00AB0772" w:rsidRPr="00650A74">
        <w:rPr>
          <w:color w:val="000000" w:themeColor="text1"/>
        </w:rPr>
        <w:t>,</w:t>
      </w:r>
      <w:r w:rsidRPr="00650A74">
        <w:rPr>
          <w:color w:val="000000" w:themeColor="text1"/>
        </w:rPr>
        <w:t xml:space="preserve"> if you have emails that are older than that, you need to take local </w:t>
      </w:r>
      <w:r w:rsidR="009F18DD" w:rsidRPr="00650A74">
        <w:rPr>
          <w:color w:val="000000" w:themeColor="text1"/>
        </w:rPr>
        <w:t>precautions</w:t>
      </w:r>
      <w:r w:rsidRPr="00650A74">
        <w:rPr>
          <w:color w:val="000000" w:themeColor="text1"/>
        </w:rPr>
        <w:t xml:space="preserve"> to get this off the system. </w:t>
      </w:r>
    </w:p>
    <w:p w:rsidR="00650A74" w:rsidRPr="00650A74" w:rsidRDefault="00650A74" w:rsidP="00AB0772">
      <w:pPr>
        <w:pStyle w:val="NoSpacing"/>
        <w:ind w:left="1440"/>
        <w:jc w:val="both"/>
        <w:rPr>
          <w:color w:val="000000" w:themeColor="text1"/>
        </w:rPr>
      </w:pPr>
    </w:p>
    <w:p w:rsidR="007F1BAA" w:rsidRPr="00F67668" w:rsidRDefault="00650A74" w:rsidP="007F1BAA">
      <w:pPr>
        <w:rPr>
          <w:rFonts w:cstheme="minorHAnsi"/>
        </w:rPr>
      </w:pPr>
      <w:r>
        <w:rPr>
          <w:rFonts w:cstheme="minorHAnsi"/>
        </w:rPr>
        <w:t>VII.</w:t>
      </w:r>
      <w:r w:rsidR="007F1BAA" w:rsidRPr="00F67668">
        <w:rPr>
          <w:rFonts w:cstheme="minorHAnsi"/>
        </w:rPr>
        <w:tab/>
        <w:t>Business items:</w:t>
      </w:r>
    </w:p>
    <w:p w:rsidR="007F1BAA" w:rsidRPr="00F67668" w:rsidRDefault="00C91CB7" w:rsidP="007F1BAA">
      <w:pPr>
        <w:pStyle w:val="ListParagraph"/>
        <w:numPr>
          <w:ilvl w:val="0"/>
          <w:numId w:val="3"/>
        </w:numPr>
        <w:rPr>
          <w:rFonts w:cstheme="minorHAnsi"/>
        </w:rPr>
      </w:pPr>
      <w:r w:rsidRPr="00F67668">
        <w:rPr>
          <w:rFonts w:cstheme="minorHAnsi"/>
          <w:b/>
        </w:rPr>
        <w:t>MOTION TO APPROVE</w:t>
      </w:r>
      <w:r w:rsidRPr="00F67668">
        <w:rPr>
          <w:rFonts w:cstheme="minorHAnsi"/>
        </w:rPr>
        <w:t xml:space="preserve"> the Minutes of August 30, 2012</w:t>
      </w:r>
      <w:r>
        <w:rPr>
          <w:rFonts w:cstheme="minorHAnsi"/>
        </w:rPr>
        <w:t xml:space="preserve"> as corrected</w:t>
      </w:r>
      <w:r w:rsidRPr="00F67668">
        <w:rPr>
          <w:rFonts w:cstheme="minorHAnsi"/>
        </w:rPr>
        <w:t xml:space="preserve"> (</w:t>
      </w:r>
      <w:r>
        <w:rPr>
          <w:rFonts w:cstheme="minorHAnsi"/>
        </w:rPr>
        <w:t>A. Anderson/N</w:t>
      </w:r>
      <w:r w:rsidR="00650A74">
        <w:rPr>
          <w:rFonts w:cstheme="minorHAnsi"/>
        </w:rPr>
        <w:t>.</w:t>
      </w:r>
      <w:r>
        <w:rPr>
          <w:rFonts w:cstheme="minorHAnsi"/>
        </w:rPr>
        <w:t xml:space="preserve"> Hopkins; vote: 32-0-0).</w:t>
      </w:r>
    </w:p>
    <w:p w:rsidR="007F1BAA" w:rsidRPr="00F67668" w:rsidRDefault="007F1BAA" w:rsidP="007F1BAA">
      <w:pPr>
        <w:pStyle w:val="ListParagraph"/>
        <w:ind w:left="1080"/>
        <w:rPr>
          <w:rFonts w:cstheme="minorHAnsi"/>
        </w:rPr>
      </w:pPr>
    </w:p>
    <w:p w:rsidR="007F1BAA" w:rsidRPr="002E2F88" w:rsidRDefault="007F1BAA" w:rsidP="007F1BAA">
      <w:pPr>
        <w:pStyle w:val="ListParagraph"/>
        <w:numPr>
          <w:ilvl w:val="0"/>
          <w:numId w:val="3"/>
        </w:numPr>
        <w:rPr>
          <w:rFonts w:cstheme="minorHAnsi"/>
        </w:rPr>
      </w:pPr>
      <w:r w:rsidRPr="002E2F88">
        <w:rPr>
          <w:rFonts w:cstheme="minorHAnsi"/>
          <w:b/>
        </w:rPr>
        <w:t>MOTION TO APPROVE</w:t>
      </w:r>
      <w:r w:rsidRPr="002E2F88">
        <w:rPr>
          <w:rFonts w:cstheme="minorHAnsi"/>
        </w:rPr>
        <w:t xml:space="preserve"> the slate of Faculty Representatives to Provost Search Committee as follows:</w:t>
      </w:r>
      <w:r w:rsidR="002E2F88" w:rsidRPr="002E2F88">
        <w:rPr>
          <w:rFonts w:cstheme="minorHAnsi"/>
        </w:rPr>
        <w:t xml:space="preserve">  (vote:  unanimous</w:t>
      </w:r>
      <w:r w:rsidR="00A4290F">
        <w:rPr>
          <w:rFonts w:cstheme="minorHAnsi"/>
        </w:rPr>
        <w:t xml:space="preserve">). </w:t>
      </w:r>
    </w:p>
    <w:p w:rsidR="007F1BAA" w:rsidRPr="00F67668" w:rsidRDefault="007F1BAA" w:rsidP="007F1BAA">
      <w:pPr>
        <w:pStyle w:val="ListParagraph"/>
        <w:ind w:left="1080"/>
        <w:rPr>
          <w:rFonts w:cstheme="minorHAnsi"/>
        </w:rPr>
      </w:pPr>
      <w:r w:rsidRPr="00F67668">
        <w:rPr>
          <w:rFonts w:cstheme="minorHAnsi"/>
        </w:rPr>
        <w:t>Dr. Keith Byerman, Professor, English</w:t>
      </w:r>
    </w:p>
    <w:p w:rsidR="007F1BAA" w:rsidRPr="00F67668" w:rsidRDefault="007F1BAA" w:rsidP="007F1BAA">
      <w:pPr>
        <w:pStyle w:val="ListParagraph"/>
        <w:ind w:left="1080"/>
        <w:rPr>
          <w:rFonts w:cstheme="minorHAnsi"/>
        </w:rPr>
      </w:pPr>
      <w:r w:rsidRPr="00F67668">
        <w:rPr>
          <w:rFonts w:cstheme="minorHAnsi"/>
        </w:rPr>
        <w:t xml:space="preserve">Dr. </w:t>
      </w:r>
      <w:r w:rsidR="00833165">
        <w:rPr>
          <w:rFonts w:cstheme="minorHAnsi"/>
        </w:rPr>
        <w:t>K</w:t>
      </w:r>
      <w:r w:rsidRPr="00F67668">
        <w:rPr>
          <w:rFonts w:cstheme="minorHAnsi"/>
        </w:rPr>
        <w:t>andace G. Hinton, Associate Professor, Educational Leadership</w:t>
      </w:r>
    </w:p>
    <w:p w:rsidR="007F1BAA" w:rsidRPr="00F67668" w:rsidRDefault="007F1BAA" w:rsidP="007F1BAA">
      <w:pPr>
        <w:pStyle w:val="ListParagraph"/>
        <w:ind w:left="1080"/>
        <w:rPr>
          <w:rFonts w:cstheme="minorHAnsi"/>
        </w:rPr>
      </w:pPr>
      <w:r w:rsidRPr="00F67668">
        <w:rPr>
          <w:rFonts w:cstheme="minorHAnsi"/>
        </w:rPr>
        <w:t>Dr. Harry E. Minni</w:t>
      </w:r>
      <w:r w:rsidR="008A73F2" w:rsidRPr="00F67668">
        <w:rPr>
          <w:rFonts w:cstheme="minorHAnsi"/>
        </w:rPr>
        <w:t>ear, Associate Professor, Aviation Technology</w:t>
      </w:r>
    </w:p>
    <w:p w:rsidR="008A73F2" w:rsidRPr="00F67668" w:rsidRDefault="008A73F2" w:rsidP="007F1BAA">
      <w:pPr>
        <w:pStyle w:val="ListParagraph"/>
        <w:ind w:left="1080"/>
        <w:rPr>
          <w:rFonts w:cstheme="minorHAnsi"/>
        </w:rPr>
      </w:pPr>
      <w:r w:rsidRPr="00F67668">
        <w:rPr>
          <w:rFonts w:cstheme="minorHAnsi"/>
        </w:rPr>
        <w:t>Dr. Marsha Miller, Reference/Instruction Libr</w:t>
      </w:r>
      <w:r w:rsidR="00862A55">
        <w:rPr>
          <w:rFonts w:cstheme="minorHAnsi"/>
        </w:rPr>
        <w:t>a</w:t>
      </w:r>
      <w:r w:rsidRPr="00F67668">
        <w:rPr>
          <w:rFonts w:cstheme="minorHAnsi"/>
        </w:rPr>
        <w:t>rian</w:t>
      </w:r>
    </w:p>
    <w:p w:rsidR="008A73F2" w:rsidRPr="00F67668" w:rsidRDefault="008A73F2" w:rsidP="007F1BAA">
      <w:pPr>
        <w:pStyle w:val="ListParagraph"/>
        <w:ind w:left="1080"/>
        <w:rPr>
          <w:rFonts w:cstheme="minorHAnsi"/>
        </w:rPr>
      </w:pPr>
    </w:p>
    <w:p w:rsidR="00A4290F" w:rsidRDefault="008A73F2" w:rsidP="008A73F2">
      <w:pPr>
        <w:pStyle w:val="ListParagraph"/>
        <w:numPr>
          <w:ilvl w:val="0"/>
          <w:numId w:val="3"/>
        </w:numPr>
        <w:rPr>
          <w:rFonts w:cstheme="minorHAnsi"/>
        </w:rPr>
      </w:pPr>
      <w:r w:rsidRPr="00F67668">
        <w:rPr>
          <w:rFonts w:cstheme="minorHAnsi"/>
          <w:b/>
        </w:rPr>
        <w:t xml:space="preserve">MOTION TO </w:t>
      </w:r>
      <w:r w:rsidR="00862A55">
        <w:rPr>
          <w:rFonts w:cstheme="minorHAnsi"/>
          <w:b/>
        </w:rPr>
        <w:t>TAKE OFF THE TABLE</w:t>
      </w:r>
      <w:r w:rsidR="00862A55">
        <w:rPr>
          <w:rFonts w:cstheme="minorHAnsi"/>
        </w:rPr>
        <w:t xml:space="preserve"> </w:t>
      </w:r>
      <w:r w:rsidR="00862A55">
        <w:rPr>
          <w:rFonts w:cstheme="minorHAnsi"/>
          <w:b/>
        </w:rPr>
        <w:t xml:space="preserve">AND APPROVE </w:t>
      </w:r>
      <w:r w:rsidR="00A4290F">
        <w:rPr>
          <w:rFonts w:cstheme="minorHAnsi"/>
        </w:rPr>
        <w:t xml:space="preserve">- </w:t>
      </w:r>
      <w:r w:rsidRPr="00F67668">
        <w:rPr>
          <w:rFonts w:cstheme="minorHAnsi"/>
        </w:rPr>
        <w:t xml:space="preserve">Constitutional Changes – </w:t>
      </w:r>
      <w:r w:rsidR="00862A55">
        <w:rPr>
          <w:rFonts w:cstheme="minorHAnsi"/>
        </w:rPr>
        <w:t>Voting rights for instructors (</w:t>
      </w:r>
      <w:r w:rsidR="004D624A">
        <w:rPr>
          <w:rFonts w:cstheme="minorHAnsi"/>
        </w:rPr>
        <w:t xml:space="preserve">A. Anderson/J. Kuhlman </w:t>
      </w:r>
      <w:r w:rsidR="00A4290F">
        <w:rPr>
          <w:rFonts w:cstheme="minorHAnsi"/>
        </w:rPr>
        <w:t xml:space="preserve">; </w:t>
      </w:r>
      <w:r w:rsidR="00862A55">
        <w:rPr>
          <w:rFonts w:cstheme="minorHAnsi"/>
        </w:rPr>
        <w:t>TAKE OFF TABLE: VOTE</w:t>
      </w:r>
      <w:r w:rsidR="00A4290F">
        <w:rPr>
          <w:rFonts w:cstheme="minorHAnsi"/>
        </w:rPr>
        <w:t>: 31-1-0</w:t>
      </w:r>
      <w:r w:rsidR="00862A55">
        <w:rPr>
          <w:rFonts w:cstheme="minorHAnsi"/>
        </w:rPr>
        <w:t>)</w:t>
      </w:r>
    </w:p>
    <w:p w:rsidR="00A4290F" w:rsidRDefault="00A4290F" w:rsidP="00A4290F">
      <w:pPr>
        <w:pStyle w:val="ListParagraph"/>
        <w:ind w:left="1080"/>
        <w:rPr>
          <w:rFonts w:cstheme="minorHAnsi"/>
        </w:rPr>
      </w:pPr>
      <w:r>
        <w:rPr>
          <w:rFonts w:cstheme="minorHAnsi"/>
        </w:rPr>
        <w:t>(Brief discussion pertaining to the language.</w:t>
      </w:r>
      <w:r w:rsidR="00C91CB7">
        <w:rPr>
          <w:rFonts w:cstheme="minorHAnsi"/>
        </w:rPr>
        <w:t>)</w:t>
      </w:r>
      <w:r>
        <w:rPr>
          <w:rFonts w:cstheme="minorHAnsi"/>
        </w:rPr>
        <w:t xml:space="preserve">  Does not need to go back to FAC for </w:t>
      </w:r>
    </w:p>
    <w:p w:rsidR="00A4290F" w:rsidRDefault="00A4290F" w:rsidP="00A4290F">
      <w:pPr>
        <w:pStyle w:val="ListParagraph"/>
        <w:ind w:left="1080"/>
        <w:rPr>
          <w:rFonts w:cstheme="minorHAnsi"/>
        </w:rPr>
      </w:pPr>
      <w:r>
        <w:rPr>
          <w:rFonts w:cstheme="minorHAnsi"/>
        </w:rPr>
        <w:t>clarification)</w:t>
      </w:r>
    </w:p>
    <w:p w:rsidR="00C76C68" w:rsidRDefault="00862A55" w:rsidP="00C76C68">
      <w:pPr>
        <w:pStyle w:val="ListParagraph"/>
        <w:ind w:left="1080"/>
        <w:rPr>
          <w:rFonts w:cstheme="minorHAnsi"/>
        </w:rPr>
      </w:pPr>
      <w:r w:rsidRPr="00C76C68">
        <w:rPr>
          <w:rFonts w:cstheme="minorHAnsi"/>
        </w:rPr>
        <w:lastRenderedPageBreak/>
        <w:t>APPROVAL VOTE</w:t>
      </w:r>
      <w:r>
        <w:rPr>
          <w:rFonts w:cstheme="minorHAnsi"/>
        </w:rPr>
        <w:t xml:space="preserve"> (17-14-0) [DOES NOT MEET 2/3 REQ</w:t>
      </w:r>
      <w:r w:rsidR="00650A74">
        <w:rPr>
          <w:rFonts w:cstheme="minorHAnsi"/>
        </w:rPr>
        <w:t>UIRED</w:t>
      </w:r>
      <w:r>
        <w:rPr>
          <w:rFonts w:cstheme="minorHAnsi"/>
        </w:rPr>
        <w:t xml:space="preserve"> FOR CONSTITUTIONAL AMENDMENT]</w:t>
      </w:r>
    </w:p>
    <w:p w:rsidR="00C76C68" w:rsidRDefault="00C76C68" w:rsidP="00C76C68">
      <w:pPr>
        <w:pStyle w:val="ListParagraph"/>
        <w:ind w:left="1080"/>
        <w:rPr>
          <w:rFonts w:cstheme="minorHAnsi"/>
        </w:rPr>
      </w:pPr>
    </w:p>
    <w:p w:rsidR="008A73F2" w:rsidRPr="00A4290F" w:rsidRDefault="00C76C68" w:rsidP="00C76C68">
      <w:pPr>
        <w:pStyle w:val="ListParagraph"/>
        <w:ind w:left="0"/>
        <w:rPr>
          <w:rFonts w:cstheme="minorHAnsi"/>
        </w:rPr>
      </w:pPr>
      <w:r w:rsidRPr="00C76C68">
        <w:rPr>
          <w:rFonts w:cstheme="minorHAnsi"/>
        </w:rPr>
        <w:t>VIII.</w:t>
      </w:r>
      <w:r>
        <w:rPr>
          <w:rFonts w:cstheme="minorHAnsi"/>
          <w:b/>
        </w:rPr>
        <w:tab/>
      </w:r>
      <w:r w:rsidR="00A4290F">
        <w:rPr>
          <w:rFonts w:cstheme="minorHAnsi"/>
        </w:rPr>
        <w:t xml:space="preserve"> </w:t>
      </w:r>
      <w:r w:rsidR="008A73F2" w:rsidRPr="00A4290F">
        <w:rPr>
          <w:rFonts w:cstheme="minorHAnsi"/>
        </w:rPr>
        <w:t>Informational items</w:t>
      </w:r>
    </w:p>
    <w:p w:rsidR="00F15B3E" w:rsidRDefault="00F15B3E" w:rsidP="00F15B3E">
      <w:pPr>
        <w:pStyle w:val="ListParagraph"/>
        <w:numPr>
          <w:ilvl w:val="0"/>
          <w:numId w:val="5"/>
        </w:numPr>
        <w:rPr>
          <w:rFonts w:cstheme="minorHAnsi"/>
        </w:rPr>
      </w:pPr>
      <w:r>
        <w:rPr>
          <w:rFonts w:cstheme="minorHAnsi"/>
        </w:rPr>
        <w:t>Announcem</w:t>
      </w:r>
      <w:r w:rsidR="002E2F88">
        <w:rPr>
          <w:rFonts w:cstheme="minorHAnsi"/>
        </w:rPr>
        <w:t>ents:</w:t>
      </w:r>
    </w:p>
    <w:p w:rsidR="00C76C68" w:rsidRDefault="00C76C68" w:rsidP="00C76C68">
      <w:pPr>
        <w:spacing w:after="0" w:line="240" w:lineRule="auto"/>
        <w:ind w:left="720" w:firstLine="360"/>
        <w:rPr>
          <w:rFonts w:eastAsia="Calibri" w:cstheme="minorHAnsi"/>
        </w:rPr>
      </w:pPr>
      <w:proofErr w:type="spellStart"/>
      <w:r>
        <w:rPr>
          <w:rFonts w:eastAsia="Calibri" w:cstheme="minorHAnsi"/>
        </w:rPr>
        <w:t>i</w:t>
      </w:r>
      <w:proofErr w:type="spellEnd"/>
      <w:r>
        <w:rPr>
          <w:rFonts w:eastAsia="Calibri" w:cstheme="minorHAnsi"/>
        </w:rPr>
        <w:t>.</w:t>
      </w:r>
      <w:r>
        <w:rPr>
          <w:rFonts w:eastAsia="Calibri" w:cstheme="minorHAnsi"/>
        </w:rPr>
        <w:tab/>
      </w:r>
      <w:r w:rsidR="002E2F88" w:rsidRPr="00C76C68">
        <w:rPr>
          <w:rFonts w:eastAsia="Calibri" w:cstheme="minorHAnsi"/>
        </w:rPr>
        <w:t xml:space="preserve">NCATE has been on-campus and </w:t>
      </w:r>
      <w:r w:rsidR="00650A74" w:rsidRPr="00C76C68">
        <w:rPr>
          <w:rFonts w:eastAsia="Calibri" w:cstheme="minorHAnsi"/>
        </w:rPr>
        <w:t xml:space="preserve">are </w:t>
      </w:r>
      <w:r w:rsidR="002E2F88" w:rsidRPr="00C76C68">
        <w:rPr>
          <w:rFonts w:eastAsia="Calibri" w:cstheme="minorHAnsi"/>
        </w:rPr>
        <w:t xml:space="preserve">very pleased with the College of </w:t>
      </w:r>
      <w:r w:rsidR="00550548" w:rsidRPr="00C76C68">
        <w:rPr>
          <w:rFonts w:eastAsia="Calibri" w:cstheme="minorHAnsi"/>
        </w:rPr>
        <w:t xml:space="preserve">Education </w:t>
      </w:r>
      <w:r w:rsidR="002E2F88" w:rsidRPr="00C76C68">
        <w:rPr>
          <w:rFonts w:eastAsia="Calibri" w:cstheme="minorHAnsi"/>
        </w:rPr>
        <w:t xml:space="preserve">report. </w:t>
      </w:r>
    </w:p>
    <w:p w:rsidR="002E2F88" w:rsidRPr="00C76C68" w:rsidRDefault="002E2F88" w:rsidP="00C76C68">
      <w:pPr>
        <w:spacing w:after="0" w:line="240" w:lineRule="auto"/>
        <w:ind w:left="1440"/>
        <w:rPr>
          <w:rFonts w:eastAsia="Calibri" w:cstheme="minorHAnsi"/>
        </w:rPr>
      </w:pPr>
      <w:r w:rsidRPr="00C76C68">
        <w:rPr>
          <w:rFonts w:eastAsia="Calibri" w:cstheme="minorHAnsi"/>
        </w:rPr>
        <w:t xml:space="preserve">The visiting committee was very complimentary of the Bayh College of Education and </w:t>
      </w:r>
      <w:r w:rsidR="00C76C68">
        <w:rPr>
          <w:rFonts w:eastAsia="Calibri" w:cstheme="minorHAnsi"/>
        </w:rPr>
        <w:t xml:space="preserve"> </w:t>
      </w:r>
      <w:r w:rsidRPr="00C76C68">
        <w:rPr>
          <w:rFonts w:eastAsia="Calibri" w:cstheme="minorHAnsi"/>
        </w:rPr>
        <w:t>the University as a whole.</w:t>
      </w:r>
    </w:p>
    <w:p w:rsidR="002E2F88" w:rsidRPr="00C76C68" w:rsidRDefault="00C76C68" w:rsidP="00C76C68">
      <w:pPr>
        <w:spacing w:after="0" w:line="240" w:lineRule="auto"/>
        <w:ind w:left="1440" w:hanging="360"/>
        <w:rPr>
          <w:rFonts w:eastAsia="Calibri" w:cstheme="minorHAnsi"/>
        </w:rPr>
      </w:pPr>
      <w:r>
        <w:rPr>
          <w:rFonts w:eastAsia="Calibri" w:cstheme="minorHAnsi"/>
        </w:rPr>
        <w:t>ii.</w:t>
      </w:r>
      <w:r>
        <w:rPr>
          <w:rFonts w:eastAsia="Calibri" w:cstheme="minorHAnsi"/>
        </w:rPr>
        <w:tab/>
      </w:r>
      <w:r w:rsidR="00550548" w:rsidRPr="00C76C68">
        <w:rPr>
          <w:rFonts w:eastAsia="Calibri" w:cstheme="minorHAnsi"/>
        </w:rPr>
        <w:t> </w:t>
      </w:r>
      <w:r w:rsidR="002E2F88" w:rsidRPr="00C76C68">
        <w:rPr>
          <w:rFonts w:eastAsia="Calibri" w:cstheme="minorHAnsi"/>
        </w:rPr>
        <w:t>Lilly Foundation has awarded ISU $3,000,000 in a matching gift to continue programs started i</w:t>
      </w:r>
      <w:r w:rsidR="00650A74" w:rsidRPr="00C76C68">
        <w:rPr>
          <w:rFonts w:eastAsia="Calibri" w:cstheme="minorHAnsi"/>
        </w:rPr>
        <w:t xml:space="preserve">n the Scott College of Business; </w:t>
      </w:r>
      <w:r w:rsidR="002E2F88" w:rsidRPr="00C76C68">
        <w:rPr>
          <w:rFonts w:eastAsia="Calibri" w:cstheme="minorHAnsi"/>
        </w:rPr>
        <w:t>ISU will need to match the gift over the next six-years.</w:t>
      </w:r>
    </w:p>
    <w:p w:rsidR="002E2F88" w:rsidRPr="00C76C68" w:rsidRDefault="00C91CB7" w:rsidP="00C76C68">
      <w:pPr>
        <w:spacing w:after="0" w:line="240" w:lineRule="auto"/>
        <w:ind w:left="1080"/>
        <w:jc w:val="both"/>
        <w:rPr>
          <w:rFonts w:eastAsia="Calibri" w:cstheme="minorHAnsi"/>
        </w:rPr>
      </w:pPr>
      <w:r w:rsidRPr="00C76C68">
        <w:rPr>
          <w:rFonts w:eastAsia="Calibri" w:cstheme="minorHAnsi"/>
        </w:rPr>
        <w:t>iii</w:t>
      </w:r>
      <w:r w:rsidR="002E2F88" w:rsidRPr="00C76C68">
        <w:rPr>
          <w:rFonts w:eastAsia="Calibri" w:cstheme="minorHAnsi"/>
        </w:rPr>
        <w:t xml:space="preserve">. </w:t>
      </w:r>
      <w:r w:rsidR="00550548" w:rsidRPr="00C76C68">
        <w:rPr>
          <w:rFonts w:eastAsia="Calibri" w:cstheme="minorHAnsi"/>
        </w:rPr>
        <w:tab/>
      </w:r>
      <w:r w:rsidR="002E2F88" w:rsidRPr="00C76C68">
        <w:rPr>
          <w:rFonts w:eastAsia="Calibri" w:cstheme="minorHAnsi"/>
        </w:rPr>
        <w:t>Department of Justice provided ISU with a $250,000 grant.</w:t>
      </w:r>
    </w:p>
    <w:p w:rsidR="008A73F2" w:rsidRPr="002E2F88" w:rsidRDefault="008A73F2" w:rsidP="002E2F88">
      <w:pPr>
        <w:pStyle w:val="ListParagraph"/>
        <w:numPr>
          <w:ilvl w:val="0"/>
          <w:numId w:val="5"/>
        </w:numPr>
        <w:spacing w:before="100" w:beforeAutospacing="1" w:after="100" w:afterAutospacing="1" w:line="240" w:lineRule="auto"/>
        <w:rPr>
          <w:rFonts w:cstheme="minorHAnsi"/>
        </w:rPr>
      </w:pPr>
      <w:r w:rsidRPr="002E2F88">
        <w:rPr>
          <w:rFonts w:cstheme="minorHAnsi"/>
        </w:rPr>
        <w:t>Updated/Corrected taskforce memberships</w:t>
      </w:r>
      <w:r w:rsidR="00C91CB7">
        <w:rPr>
          <w:rFonts w:cstheme="minorHAnsi"/>
        </w:rPr>
        <w:t>.</w:t>
      </w:r>
    </w:p>
    <w:p w:rsidR="00A4290F" w:rsidRDefault="00A4290F" w:rsidP="008A73F2">
      <w:pPr>
        <w:pStyle w:val="ListParagraph"/>
        <w:ind w:left="1440"/>
        <w:rPr>
          <w:rFonts w:cstheme="minorHAnsi"/>
        </w:rPr>
      </w:pPr>
    </w:p>
    <w:p w:rsidR="00A4290F" w:rsidRDefault="00A4290F" w:rsidP="00A4290F">
      <w:pPr>
        <w:pStyle w:val="ListParagraph"/>
        <w:numPr>
          <w:ilvl w:val="0"/>
          <w:numId w:val="5"/>
        </w:numPr>
        <w:rPr>
          <w:rFonts w:cstheme="minorHAnsi"/>
        </w:rPr>
      </w:pPr>
      <w:r>
        <w:rPr>
          <w:rFonts w:cstheme="minorHAnsi"/>
        </w:rPr>
        <w:t xml:space="preserve"> Standing Committee reports –</w:t>
      </w:r>
      <w:r w:rsidR="0023412B">
        <w:rPr>
          <w:rFonts w:cstheme="minorHAnsi"/>
        </w:rPr>
        <w:t xml:space="preserve"> election of officers approved at Executive committee by a vote of 9-0-0 on September 25, 2012.</w:t>
      </w:r>
    </w:p>
    <w:p w:rsidR="0023412B" w:rsidRPr="002F0BF5" w:rsidRDefault="0023412B" w:rsidP="0023412B">
      <w:pPr>
        <w:pStyle w:val="NoSpacing"/>
        <w:numPr>
          <w:ilvl w:val="0"/>
          <w:numId w:val="22"/>
        </w:numPr>
        <w:rPr>
          <w:rFonts w:cstheme="minorHAnsi"/>
        </w:rPr>
      </w:pPr>
      <w:r w:rsidRPr="00314837">
        <w:rPr>
          <w:rFonts w:cstheme="minorHAnsi"/>
        </w:rPr>
        <w:t>AAC</w:t>
      </w:r>
      <w:r>
        <w:rPr>
          <w:rFonts w:cstheme="minorHAnsi"/>
        </w:rPr>
        <w:t xml:space="preserve"> - </w:t>
      </w:r>
      <w:r w:rsidRPr="002F0BF5">
        <w:rPr>
          <w:rFonts w:cstheme="minorHAnsi"/>
        </w:rPr>
        <w:t>Chair, Eliezer Bermudez (Applied Health Sciences</w:t>
      </w:r>
      <w:r>
        <w:rPr>
          <w:rFonts w:cstheme="minorHAnsi"/>
        </w:rPr>
        <w:t>)</w:t>
      </w:r>
      <w:r w:rsidRPr="002F0BF5">
        <w:rPr>
          <w:rFonts w:cstheme="minorHAnsi"/>
        </w:rPr>
        <w:t>; Vice</w:t>
      </w:r>
      <w:r>
        <w:rPr>
          <w:rFonts w:cstheme="minorHAnsi"/>
        </w:rPr>
        <w:t>-c</w:t>
      </w:r>
      <w:r w:rsidRPr="002F0BF5">
        <w:rPr>
          <w:rFonts w:cstheme="minorHAnsi"/>
        </w:rPr>
        <w:t>hair, Glenn Dunlap (Art); Secretary, Steve Hardin (Library)</w:t>
      </w:r>
      <w:r w:rsidR="00F372CA">
        <w:rPr>
          <w:rFonts w:cstheme="minorHAnsi"/>
        </w:rPr>
        <w:t>.</w:t>
      </w:r>
    </w:p>
    <w:p w:rsidR="0023412B" w:rsidRPr="002F0BF5" w:rsidRDefault="0023412B" w:rsidP="0023412B">
      <w:pPr>
        <w:pStyle w:val="NoSpacing"/>
        <w:numPr>
          <w:ilvl w:val="0"/>
          <w:numId w:val="22"/>
        </w:numPr>
        <w:rPr>
          <w:rFonts w:cstheme="minorHAnsi"/>
          <w:color w:val="000000" w:themeColor="text1"/>
        </w:rPr>
      </w:pPr>
      <w:r w:rsidRPr="00314837">
        <w:rPr>
          <w:rFonts w:cstheme="minorHAnsi"/>
        </w:rPr>
        <w:t>AEC</w:t>
      </w:r>
      <w:r>
        <w:rPr>
          <w:rFonts w:cstheme="minorHAnsi"/>
        </w:rPr>
        <w:t xml:space="preserve"> - </w:t>
      </w:r>
      <w:r w:rsidRPr="002F0BF5">
        <w:rPr>
          <w:rFonts w:cstheme="minorHAnsi"/>
          <w:color w:val="000000" w:themeColor="text1"/>
        </w:rPr>
        <w:t>Chair, James F. Wurtz (English); Vice-chair and Secretary, Keri Yousif (Languages, Literatures, and Linguistics</w:t>
      </w:r>
      <w:r>
        <w:rPr>
          <w:rFonts w:cstheme="minorHAnsi"/>
          <w:color w:val="000000" w:themeColor="text1"/>
        </w:rPr>
        <w:t>)</w:t>
      </w:r>
      <w:r w:rsidRPr="002F0BF5">
        <w:rPr>
          <w:rFonts w:cstheme="minorHAnsi"/>
          <w:color w:val="000000" w:themeColor="text1"/>
        </w:rPr>
        <w:t xml:space="preserve">.  </w:t>
      </w:r>
    </w:p>
    <w:p w:rsidR="0023412B" w:rsidRPr="002F0BF5" w:rsidRDefault="0023412B" w:rsidP="0023412B">
      <w:pPr>
        <w:pStyle w:val="NoSpacing"/>
        <w:ind w:left="1440" w:firstLine="360"/>
        <w:rPr>
          <w:rFonts w:cstheme="minorHAnsi"/>
          <w:color w:val="000000" w:themeColor="text1"/>
        </w:rPr>
      </w:pPr>
      <w:r w:rsidRPr="002F0BF5">
        <w:rPr>
          <w:rFonts w:cstheme="minorHAnsi"/>
          <w:color w:val="000000" w:themeColor="text1"/>
        </w:rPr>
        <w:t>Dreiser Award Committee Rep:  Robyn Lugar, Social Work</w:t>
      </w:r>
      <w:r>
        <w:rPr>
          <w:rFonts w:cstheme="minorHAnsi"/>
          <w:color w:val="000000" w:themeColor="text1"/>
        </w:rPr>
        <w:t>.</w:t>
      </w:r>
    </w:p>
    <w:p w:rsidR="0023412B" w:rsidRDefault="0023412B" w:rsidP="0023412B">
      <w:pPr>
        <w:pStyle w:val="NoSpacing"/>
        <w:numPr>
          <w:ilvl w:val="0"/>
          <w:numId w:val="23"/>
        </w:numPr>
        <w:rPr>
          <w:rFonts w:cstheme="minorHAnsi"/>
        </w:rPr>
      </w:pPr>
      <w:r w:rsidRPr="00314837">
        <w:rPr>
          <w:rFonts w:cstheme="minorHAnsi"/>
        </w:rPr>
        <w:t>CAAC</w:t>
      </w:r>
      <w:r>
        <w:rPr>
          <w:rFonts w:cstheme="minorHAnsi"/>
        </w:rPr>
        <w:t xml:space="preserve"> -Chair, Steven Lamb (Accounting, Finance, Insurance &amp; Risk Management); Vice-</w:t>
      </w:r>
      <w:r w:rsidR="00650A74">
        <w:rPr>
          <w:rFonts w:cstheme="minorHAnsi"/>
        </w:rPr>
        <w:t>chair, Robert Guell (Economics),</w:t>
      </w:r>
      <w:r>
        <w:rPr>
          <w:rFonts w:cstheme="minorHAnsi"/>
        </w:rPr>
        <w:t xml:space="preserve"> and Secretary, David Malooley (Electronics and Computer Engineering Technology). </w:t>
      </w:r>
    </w:p>
    <w:p w:rsidR="0023412B" w:rsidRDefault="0023412B" w:rsidP="0023412B">
      <w:pPr>
        <w:pStyle w:val="NoSpacing"/>
        <w:numPr>
          <w:ilvl w:val="0"/>
          <w:numId w:val="23"/>
        </w:numPr>
        <w:rPr>
          <w:rFonts w:cstheme="minorHAnsi"/>
        </w:rPr>
      </w:pPr>
      <w:r>
        <w:rPr>
          <w:rFonts w:cstheme="minorHAnsi"/>
        </w:rPr>
        <w:t>FAC- Chair, D. Hantzis (Communication); Vice-chair, Jolynn Kuhlman (Kinesiology,</w:t>
      </w:r>
    </w:p>
    <w:p w:rsidR="0023412B" w:rsidRDefault="0023412B" w:rsidP="0023412B">
      <w:pPr>
        <w:pStyle w:val="NoSpacing"/>
        <w:rPr>
          <w:rFonts w:cstheme="minorHAnsi"/>
        </w:rPr>
      </w:pPr>
      <w:r>
        <w:rPr>
          <w:rFonts w:cstheme="minorHAnsi"/>
        </w:rPr>
        <w:t xml:space="preserve">                    </w:t>
      </w:r>
      <w:r>
        <w:rPr>
          <w:rFonts w:cstheme="minorHAnsi"/>
        </w:rPr>
        <w:tab/>
        <w:t xml:space="preserve">       Recreation and Sport); Secretary, Marsha Miller (Library)</w:t>
      </w:r>
    </w:p>
    <w:p w:rsidR="0023412B" w:rsidRPr="0023412B" w:rsidRDefault="0023412B" w:rsidP="0023412B">
      <w:pPr>
        <w:pStyle w:val="NoSpacing"/>
        <w:numPr>
          <w:ilvl w:val="0"/>
          <w:numId w:val="24"/>
        </w:numPr>
        <w:rPr>
          <w:rFonts w:cstheme="minorHAnsi"/>
          <w:color w:val="000000" w:themeColor="text1"/>
        </w:rPr>
      </w:pPr>
      <w:r w:rsidRPr="0023412B">
        <w:rPr>
          <w:rFonts w:cstheme="minorHAnsi"/>
          <w:color w:val="000000" w:themeColor="text1"/>
        </w:rPr>
        <w:t xml:space="preserve">FEBC - Chair, Don Richards (Economics); Vice-chair, Stan Buchanan (Political Science);   Secretary, Jennifer Ryan (History).    </w:t>
      </w:r>
    </w:p>
    <w:p w:rsidR="0023412B" w:rsidRPr="0023412B" w:rsidRDefault="0023412B" w:rsidP="0023412B">
      <w:pPr>
        <w:pStyle w:val="NoSpacing"/>
        <w:numPr>
          <w:ilvl w:val="0"/>
          <w:numId w:val="24"/>
        </w:numPr>
        <w:rPr>
          <w:rFonts w:cstheme="minorHAnsi"/>
        </w:rPr>
      </w:pPr>
      <w:r w:rsidRPr="0023412B">
        <w:rPr>
          <w:rFonts w:cstheme="minorHAnsi"/>
        </w:rPr>
        <w:t>GC - Chair, Rusty Gonser (Biology); Vice-chair, Liz O’Laughlin (Psychology); and Secretary</w:t>
      </w:r>
      <w:r w:rsidR="00C91CB7" w:rsidRPr="0023412B">
        <w:rPr>
          <w:rFonts w:cstheme="minorHAnsi"/>
        </w:rPr>
        <w:t>, Derek</w:t>
      </w:r>
      <w:r w:rsidRPr="0023412B">
        <w:rPr>
          <w:rFonts w:cstheme="minorHAnsi"/>
        </w:rPr>
        <w:t xml:space="preserve"> Kingsley (Kinesiology, Recreation and Sport).</w:t>
      </w:r>
    </w:p>
    <w:p w:rsidR="0023412B" w:rsidRPr="0023412B" w:rsidRDefault="00650A74" w:rsidP="00154A3F">
      <w:pPr>
        <w:pStyle w:val="NoSpacing"/>
        <w:ind w:left="1800"/>
        <w:rPr>
          <w:rFonts w:cstheme="minorHAnsi"/>
        </w:rPr>
      </w:pPr>
      <w:r>
        <w:rPr>
          <w:rFonts w:cstheme="minorHAnsi"/>
        </w:rPr>
        <w:t>Note: C. Olsen -</w:t>
      </w:r>
      <w:r w:rsidR="0023412B" w:rsidRPr="0023412B">
        <w:rPr>
          <w:rFonts w:cstheme="minorHAnsi"/>
        </w:rPr>
        <w:t xml:space="preserve"> GC reviewed and passed a revised master’s degre</w:t>
      </w:r>
      <w:r>
        <w:rPr>
          <w:rFonts w:cstheme="minorHAnsi"/>
        </w:rPr>
        <w:t>e program in special education;</w:t>
      </w:r>
      <w:r w:rsidR="0023412B" w:rsidRPr="0023412B">
        <w:rPr>
          <w:rFonts w:cstheme="minorHAnsi"/>
        </w:rPr>
        <w:t xml:space="preserve"> approved a statement of principle that encourages departments to communicate </w:t>
      </w:r>
      <w:r w:rsidR="00C91CB7" w:rsidRPr="0023412B">
        <w:rPr>
          <w:rFonts w:cstheme="minorHAnsi"/>
        </w:rPr>
        <w:t>regularly with</w:t>
      </w:r>
      <w:r w:rsidR="0023412B" w:rsidRPr="0023412B">
        <w:rPr>
          <w:rFonts w:cstheme="minorHAnsi"/>
        </w:rPr>
        <w:t xml:space="preserve"> applicants and make decisions in a timely manner.</w:t>
      </w:r>
    </w:p>
    <w:p w:rsidR="0023412B" w:rsidRPr="0023412B" w:rsidRDefault="0023412B" w:rsidP="0023412B">
      <w:pPr>
        <w:pStyle w:val="NoSpacing"/>
        <w:numPr>
          <w:ilvl w:val="0"/>
          <w:numId w:val="24"/>
        </w:numPr>
        <w:rPr>
          <w:rFonts w:cstheme="minorHAnsi"/>
        </w:rPr>
      </w:pPr>
      <w:r w:rsidRPr="0023412B">
        <w:rPr>
          <w:rFonts w:cstheme="minorHAnsi"/>
        </w:rPr>
        <w:t>SAC- Chair, Jim Buffington (Mgmt. Info. Sys. &amp; Bus. Ed); Vice-chair, Della Thacker, (CIMT)</w:t>
      </w:r>
      <w:r w:rsidR="00C91CB7" w:rsidRPr="0023412B">
        <w:rPr>
          <w:rFonts w:cstheme="minorHAnsi"/>
        </w:rPr>
        <w:t>; Secretary</w:t>
      </w:r>
      <w:r w:rsidRPr="0023412B">
        <w:rPr>
          <w:rFonts w:cstheme="minorHAnsi"/>
        </w:rPr>
        <w:t xml:space="preserve">, Cheryl </w:t>
      </w:r>
      <w:proofErr w:type="spellStart"/>
      <w:r w:rsidRPr="0023412B">
        <w:rPr>
          <w:rFonts w:cstheme="minorHAnsi"/>
        </w:rPr>
        <w:t>Blevens</w:t>
      </w:r>
      <w:proofErr w:type="spellEnd"/>
      <w:r w:rsidRPr="0023412B">
        <w:rPr>
          <w:rFonts w:cstheme="minorHAnsi"/>
        </w:rPr>
        <w:t xml:space="preserve"> (Library Services).</w:t>
      </w:r>
    </w:p>
    <w:p w:rsidR="0023412B" w:rsidRPr="0023412B" w:rsidRDefault="0023412B" w:rsidP="0023412B">
      <w:pPr>
        <w:pStyle w:val="NoSpacing"/>
        <w:numPr>
          <w:ilvl w:val="0"/>
          <w:numId w:val="24"/>
        </w:numPr>
        <w:rPr>
          <w:rFonts w:cstheme="minorHAnsi"/>
        </w:rPr>
      </w:pPr>
      <w:r w:rsidRPr="0023412B">
        <w:rPr>
          <w:rFonts w:cstheme="minorHAnsi"/>
        </w:rPr>
        <w:t>URC - Chair, Isaac Land (History (for fall) and Chia-An-Choa (CD &amp; Coun. School of Ed Psych,  (for spring); Vice-chair, Stephen Aldrich (Earth &amp; Environmental Systems);  Secretary,  Timothy Demchak (Applied Medicine and Rehabilitation)</w:t>
      </w:r>
      <w:r w:rsidR="00C76C68">
        <w:rPr>
          <w:rFonts w:cstheme="minorHAnsi"/>
        </w:rPr>
        <w:t>.</w:t>
      </w:r>
      <w:r w:rsidRPr="0023412B">
        <w:rPr>
          <w:rFonts w:cstheme="minorHAnsi"/>
        </w:rPr>
        <w:t xml:space="preserve">          </w:t>
      </w:r>
    </w:p>
    <w:p w:rsidR="0023412B" w:rsidRPr="0023412B" w:rsidRDefault="0023412B" w:rsidP="0023412B">
      <w:pPr>
        <w:pStyle w:val="NoSpacing"/>
        <w:numPr>
          <w:ilvl w:val="0"/>
          <w:numId w:val="24"/>
        </w:numPr>
        <w:rPr>
          <w:rFonts w:cstheme="minorHAnsi"/>
        </w:rPr>
      </w:pPr>
      <w:r w:rsidRPr="0023412B">
        <w:rPr>
          <w:rFonts w:cstheme="minorHAnsi"/>
        </w:rPr>
        <w:t>Foundational Studies Committee - Chair, Chris Fisher (History); Vice-chair, Brian Kilp (Art);   Secretary, Linda Sperry (CD &amp; Coun. School of Ed Psych).</w:t>
      </w:r>
    </w:p>
    <w:p w:rsidR="0023412B" w:rsidRPr="0023412B" w:rsidRDefault="0023412B" w:rsidP="0023412B">
      <w:pPr>
        <w:pStyle w:val="ListParagraph"/>
        <w:rPr>
          <w:rFonts w:cstheme="minorHAnsi"/>
        </w:rPr>
      </w:pPr>
    </w:p>
    <w:p w:rsidR="008A73F2" w:rsidRPr="00F67668" w:rsidRDefault="008A73F2" w:rsidP="008A73F2">
      <w:pPr>
        <w:pStyle w:val="ListParagraph"/>
        <w:ind w:left="1440"/>
        <w:rPr>
          <w:rFonts w:cstheme="minorHAnsi"/>
        </w:rPr>
      </w:pPr>
    </w:p>
    <w:p w:rsidR="008A73F2" w:rsidRPr="00F67668" w:rsidRDefault="00C76C68" w:rsidP="00C76C68">
      <w:pPr>
        <w:pStyle w:val="ListParagraph"/>
        <w:ind w:left="0"/>
        <w:rPr>
          <w:rFonts w:cstheme="minorHAnsi"/>
        </w:rPr>
      </w:pPr>
      <w:r>
        <w:rPr>
          <w:rFonts w:cstheme="minorHAnsi"/>
        </w:rPr>
        <w:t>IX.</w:t>
      </w:r>
      <w:r>
        <w:rPr>
          <w:rFonts w:cstheme="minorHAnsi"/>
        </w:rPr>
        <w:tab/>
      </w:r>
      <w:r w:rsidR="008A73F2" w:rsidRPr="00F67668">
        <w:rPr>
          <w:rFonts w:cstheme="minorHAnsi"/>
        </w:rPr>
        <w:t>Meeting adjourned at 4:35 p.m.</w:t>
      </w:r>
    </w:p>
    <w:sectPr w:rsidR="008A73F2" w:rsidRPr="00F67668" w:rsidSect="00324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3E" w:rsidRDefault="001B593E" w:rsidP="00F67668">
      <w:pPr>
        <w:spacing w:after="0" w:line="240" w:lineRule="auto"/>
      </w:pPr>
      <w:r>
        <w:separator/>
      </w:r>
    </w:p>
  </w:endnote>
  <w:endnote w:type="continuationSeparator" w:id="0">
    <w:p w:rsidR="001B593E" w:rsidRDefault="001B593E" w:rsidP="00F6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4620"/>
      <w:docPartObj>
        <w:docPartGallery w:val="Page Numbers (Bottom of Page)"/>
        <w:docPartUnique/>
      </w:docPartObj>
    </w:sdtPr>
    <w:sdtEndPr>
      <w:rPr>
        <w:noProof/>
      </w:rPr>
    </w:sdtEndPr>
    <w:sdtContent>
      <w:p w:rsidR="00F67668" w:rsidRDefault="00324AFD">
        <w:pPr>
          <w:pStyle w:val="Footer"/>
          <w:jc w:val="right"/>
        </w:pPr>
        <w:r>
          <w:fldChar w:fldCharType="begin"/>
        </w:r>
        <w:r w:rsidR="00F67668">
          <w:instrText xml:space="preserve"> PAGE   \* MERGEFORMAT </w:instrText>
        </w:r>
        <w:r>
          <w:fldChar w:fldCharType="separate"/>
        </w:r>
        <w:r w:rsidR="00B95AC3">
          <w:rPr>
            <w:noProof/>
          </w:rPr>
          <w:t>1</w:t>
        </w:r>
        <w:r>
          <w:rPr>
            <w:noProof/>
          </w:rPr>
          <w:fldChar w:fldCharType="end"/>
        </w:r>
      </w:p>
    </w:sdtContent>
  </w:sdt>
  <w:p w:rsidR="00F67668" w:rsidRDefault="00F67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3E" w:rsidRDefault="001B593E" w:rsidP="00F67668">
      <w:pPr>
        <w:spacing w:after="0" w:line="240" w:lineRule="auto"/>
      </w:pPr>
      <w:r>
        <w:separator/>
      </w:r>
    </w:p>
  </w:footnote>
  <w:footnote w:type="continuationSeparator" w:id="0">
    <w:p w:rsidR="001B593E" w:rsidRDefault="001B593E" w:rsidP="00F6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22B"/>
    <w:multiLevelType w:val="hybridMultilevel"/>
    <w:tmpl w:val="F7307FA2"/>
    <w:lvl w:ilvl="0" w:tplc="CE0C16AA">
      <w:start w:val="1"/>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135A7"/>
    <w:multiLevelType w:val="hybridMultilevel"/>
    <w:tmpl w:val="9B801222"/>
    <w:lvl w:ilvl="0" w:tplc="11D8E266">
      <w:start w:val="1"/>
      <w:numFmt w:val="upperRoman"/>
      <w:lvlText w:val="%1."/>
      <w:lvlJc w:val="left"/>
      <w:pPr>
        <w:ind w:left="720" w:hanging="720"/>
      </w:pPr>
      <w:rPr>
        <w:rFonts w:hint="default"/>
      </w:rPr>
    </w:lvl>
    <w:lvl w:ilvl="1" w:tplc="F092BC4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C66A4"/>
    <w:multiLevelType w:val="hybridMultilevel"/>
    <w:tmpl w:val="0D1AD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F555C6"/>
    <w:multiLevelType w:val="hybridMultilevel"/>
    <w:tmpl w:val="DA602370"/>
    <w:lvl w:ilvl="0" w:tplc="3D4E2E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F40812"/>
    <w:multiLevelType w:val="hybridMultilevel"/>
    <w:tmpl w:val="CC8E1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AD51CA"/>
    <w:multiLevelType w:val="hybridMultilevel"/>
    <w:tmpl w:val="B70E0DBE"/>
    <w:lvl w:ilvl="0" w:tplc="CF64C02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A083F"/>
    <w:multiLevelType w:val="hybridMultilevel"/>
    <w:tmpl w:val="F7307FA2"/>
    <w:lvl w:ilvl="0" w:tplc="CE0C16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2DB6082"/>
    <w:multiLevelType w:val="hybridMultilevel"/>
    <w:tmpl w:val="2E803D86"/>
    <w:lvl w:ilvl="0" w:tplc="CE0C16A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30D06"/>
    <w:multiLevelType w:val="hybridMultilevel"/>
    <w:tmpl w:val="34AADB6A"/>
    <w:lvl w:ilvl="0" w:tplc="C80C29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0046F9"/>
    <w:multiLevelType w:val="hybridMultilevel"/>
    <w:tmpl w:val="1772AED2"/>
    <w:lvl w:ilvl="0" w:tplc="CE0C16A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64EB4"/>
    <w:multiLevelType w:val="hybridMultilevel"/>
    <w:tmpl w:val="59241646"/>
    <w:lvl w:ilvl="0" w:tplc="4790B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6B47BC"/>
    <w:multiLevelType w:val="hybridMultilevel"/>
    <w:tmpl w:val="7A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07D3C"/>
    <w:multiLevelType w:val="hybridMultilevel"/>
    <w:tmpl w:val="0F20C11C"/>
    <w:lvl w:ilvl="0" w:tplc="69F45130">
      <w:start w:val="1"/>
      <w:numFmt w:val="upperRoman"/>
      <w:lvlText w:val="%1."/>
      <w:lvlJc w:val="left"/>
      <w:pPr>
        <w:ind w:left="765" w:hanging="720"/>
      </w:pPr>
      <w:rPr>
        <w:rFonts w:cs="Times New Roman"/>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3">
    <w:nsid w:val="3B6D0A61"/>
    <w:multiLevelType w:val="hybridMultilevel"/>
    <w:tmpl w:val="5D82A178"/>
    <w:lvl w:ilvl="0" w:tplc="C1DA6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250CE7"/>
    <w:multiLevelType w:val="hybridMultilevel"/>
    <w:tmpl w:val="4198DD8A"/>
    <w:lvl w:ilvl="0" w:tplc="CE0C16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CA7D87"/>
    <w:multiLevelType w:val="hybridMultilevel"/>
    <w:tmpl w:val="50AE738C"/>
    <w:lvl w:ilvl="0" w:tplc="14A0C67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C915DC"/>
    <w:multiLevelType w:val="hybridMultilevel"/>
    <w:tmpl w:val="08B0BFBA"/>
    <w:lvl w:ilvl="0" w:tplc="DC426270">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FF0C51"/>
    <w:multiLevelType w:val="hybridMultilevel"/>
    <w:tmpl w:val="FAE2573E"/>
    <w:lvl w:ilvl="0" w:tplc="04090019">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737E5C"/>
    <w:multiLevelType w:val="hybridMultilevel"/>
    <w:tmpl w:val="30CC65CA"/>
    <w:lvl w:ilvl="0" w:tplc="159C451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7A2AFC"/>
    <w:multiLevelType w:val="hybridMultilevel"/>
    <w:tmpl w:val="9FA87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DE2FCD"/>
    <w:multiLevelType w:val="hybridMultilevel"/>
    <w:tmpl w:val="3EB2A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E50B7"/>
    <w:multiLevelType w:val="hybridMultilevel"/>
    <w:tmpl w:val="B268E24C"/>
    <w:lvl w:ilvl="0" w:tplc="07A83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860C27"/>
    <w:multiLevelType w:val="hybridMultilevel"/>
    <w:tmpl w:val="162E3D68"/>
    <w:lvl w:ilvl="0" w:tplc="CE0C16A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303196"/>
    <w:multiLevelType w:val="hybridMultilevel"/>
    <w:tmpl w:val="240A1080"/>
    <w:lvl w:ilvl="0" w:tplc="F77839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323E0"/>
    <w:multiLevelType w:val="hybridMultilevel"/>
    <w:tmpl w:val="05ACEF84"/>
    <w:lvl w:ilvl="0" w:tplc="11D8E26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A040D"/>
    <w:multiLevelType w:val="hybridMultilevel"/>
    <w:tmpl w:val="2E389AE2"/>
    <w:lvl w:ilvl="0" w:tplc="03B46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5B4B73"/>
    <w:multiLevelType w:val="hybridMultilevel"/>
    <w:tmpl w:val="163A0D9E"/>
    <w:lvl w:ilvl="0" w:tplc="EFDEC30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91E334B"/>
    <w:multiLevelType w:val="hybridMultilevel"/>
    <w:tmpl w:val="7F707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935E5E"/>
    <w:multiLevelType w:val="hybridMultilevel"/>
    <w:tmpl w:val="76E8202C"/>
    <w:lvl w:ilvl="0" w:tplc="DE3C61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5"/>
  </w:num>
  <w:num w:numId="4">
    <w:abstractNumId w:val="19"/>
  </w:num>
  <w:num w:numId="5">
    <w:abstractNumId w:val="13"/>
  </w:num>
  <w:num w:numId="6">
    <w:abstractNumId w:val="26"/>
  </w:num>
  <w:num w:numId="7">
    <w:abstractNumId w:val="21"/>
  </w:num>
  <w:num w:numId="8">
    <w:abstractNumId w:val="10"/>
  </w:num>
  <w:num w:numId="9">
    <w:abstractNumId w:val="8"/>
  </w:num>
  <w:num w:numId="10">
    <w:abstractNumId w:val="3"/>
  </w:num>
  <w:num w:numId="11">
    <w:abstractNumId w:val="20"/>
  </w:num>
  <w:num w:numId="12">
    <w:abstractNumId w:val="14"/>
  </w:num>
  <w:num w:numId="13">
    <w:abstractNumId w:val="9"/>
  </w:num>
  <w:num w:numId="14">
    <w:abstractNumId w:val="11"/>
  </w:num>
  <w:num w:numId="15">
    <w:abstractNumId w:val="24"/>
  </w:num>
  <w:num w:numId="16">
    <w:abstractNumId w:val="16"/>
  </w:num>
  <w:num w:numId="17">
    <w:abstractNumId w:val="22"/>
  </w:num>
  <w:num w:numId="18">
    <w:abstractNumId w:val="7"/>
  </w:num>
  <w:num w:numId="19">
    <w:abstractNumId w:val="23"/>
  </w:num>
  <w:num w:numId="20">
    <w:abstractNumId w:val="5"/>
  </w:num>
  <w:num w:numId="21">
    <w:abstractNumId w:val="18"/>
  </w:num>
  <w:num w:numId="22">
    <w:abstractNumId w:val="27"/>
  </w:num>
  <w:num w:numId="23">
    <w:abstractNumId w:val="4"/>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E"/>
    <w:rsid w:val="000C576A"/>
    <w:rsid w:val="000C74BE"/>
    <w:rsid w:val="000E7567"/>
    <w:rsid w:val="00154A3F"/>
    <w:rsid w:val="001B593E"/>
    <w:rsid w:val="001C4494"/>
    <w:rsid w:val="0023412B"/>
    <w:rsid w:val="002A2C10"/>
    <w:rsid w:val="002B2896"/>
    <w:rsid w:val="002E2F88"/>
    <w:rsid w:val="0030255B"/>
    <w:rsid w:val="00307F4C"/>
    <w:rsid w:val="00324AFD"/>
    <w:rsid w:val="003320B2"/>
    <w:rsid w:val="00332ABE"/>
    <w:rsid w:val="00360EE7"/>
    <w:rsid w:val="00370823"/>
    <w:rsid w:val="003B17FE"/>
    <w:rsid w:val="003F533A"/>
    <w:rsid w:val="00411CCA"/>
    <w:rsid w:val="00454DE3"/>
    <w:rsid w:val="00465981"/>
    <w:rsid w:val="00476C6E"/>
    <w:rsid w:val="00491F60"/>
    <w:rsid w:val="004C317E"/>
    <w:rsid w:val="004D624A"/>
    <w:rsid w:val="005172CF"/>
    <w:rsid w:val="00550548"/>
    <w:rsid w:val="005C2B41"/>
    <w:rsid w:val="00645E7B"/>
    <w:rsid w:val="00650A74"/>
    <w:rsid w:val="006B5EF8"/>
    <w:rsid w:val="007B749F"/>
    <w:rsid w:val="007C2C31"/>
    <w:rsid w:val="007F1BAA"/>
    <w:rsid w:val="007F5DCE"/>
    <w:rsid w:val="00800932"/>
    <w:rsid w:val="00820A4C"/>
    <w:rsid w:val="00833165"/>
    <w:rsid w:val="00862A55"/>
    <w:rsid w:val="00875535"/>
    <w:rsid w:val="008A66FB"/>
    <w:rsid w:val="008A73F2"/>
    <w:rsid w:val="008C4B41"/>
    <w:rsid w:val="009067C2"/>
    <w:rsid w:val="00916906"/>
    <w:rsid w:val="009A1A49"/>
    <w:rsid w:val="009F18DD"/>
    <w:rsid w:val="00A4290F"/>
    <w:rsid w:val="00A725DA"/>
    <w:rsid w:val="00A72D58"/>
    <w:rsid w:val="00A75210"/>
    <w:rsid w:val="00AB0772"/>
    <w:rsid w:val="00AF5B9A"/>
    <w:rsid w:val="00B868AE"/>
    <w:rsid w:val="00B95AC3"/>
    <w:rsid w:val="00C262AE"/>
    <w:rsid w:val="00C76C68"/>
    <w:rsid w:val="00C91CB7"/>
    <w:rsid w:val="00D07AAF"/>
    <w:rsid w:val="00D22C48"/>
    <w:rsid w:val="00D4236A"/>
    <w:rsid w:val="00DF1A43"/>
    <w:rsid w:val="00E67283"/>
    <w:rsid w:val="00EA6E7C"/>
    <w:rsid w:val="00EC0288"/>
    <w:rsid w:val="00F15B3E"/>
    <w:rsid w:val="00F372CA"/>
    <w:rsid w:val="00F67668"/>
    <w:rsid w:val="00FE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FE"/>
    <w:pPr>
      <w:ind w:left="720"/>
      <w:contextualSpacing/>
    </w:pPr>
  </w:style>
  <w:style w:type="paragraph" w:styleId="NoSpacing">
    <w:name w:val="No Spacing"/>
    <w:uiPriority w:val="1"/>
    <w:qFormat/>
    <w:rsid w:val="00EC0288"/>
    <w:pPr>
      <w:spacing w:after="0" w:line="240" w:lineRule="auto"/>
    </w:pPr>
  </w:style>
  <w:style w:type="paragraph" w:styleId="Header">
    <w:name w:val="header"/>
    <w:basedOn w:val="Normal"/>
    <w:link w:val="HeaderChar"/>
    <w:uiPriority w:val="99"/>
    <w:unhideWhenUsed/>
    <w:rsid w:val="00F6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68"/>
  </w:style>
  <w:style w:type="paragraph" w:styleId="Footer">
    <w:name w:val="footer"/>
    <w:basedOn w:val="Normal"/>
    <w:link w:val="FooterChar"/>
    <w:uiPriority w:val="99"/>
    <w:unhideWhenUsed/>
    <w:rsid w:val="00F6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68"/>
  </w:style>
  <w:style w:type="paragraph" w:styleId="BalloonText">
    <w:name w:val="Balloon Text"/>
    <w:basedOn w:val="Normal"/>
    <w:link w:val="BalloonTextChar"/>
    <w:uiPriority w:val="99"/>
    <w:semiHidden/>
    <w:unhideWhenUsed/>
    <w:rsid w:val="00B9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FE"/>
    <w:pPr>
      <w:ind w:left="720"/>
      <w:contextualSpacing/>
    </w:pPr>
  </w:style>
  <w:style w:type="paragraph" w:styleId="NoSpacing">
    <w:name w:val="No Spacing"/>
    <w:uiPriority w:val="1"/>
    <w:qFormat/>
    <w:rsid w:val="00EC0288"/>
    <w:pPr>
      <w:spacing w:after="0" w:line="240" w:lineRule="auto"/>
    </w:pPr>
  </w:style>
  <w:style w:type="paragraph" w:styleId="Header">
    <w:name w:val="header"/>
    <w:basedOn w:val="Normal"/>
    <w:link w:val="HeaderChar"/>
    <w:uiPriority w:val="99"/>
    <w:unhideWhenUsed/>
    <w:rsid w:val="00F6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68"/>
  </w:style>
  <w:style w:type="paragraph" w:styleId="Footer">
    <w:name w:val="footer"/>
    <w:basedOn w:val="Normal"/>
    <w:link w:val="FooterChar"/>
    <w:uiPriority w:val="99"/>
    <w:unhideWhenUsed/>
    <w:rsid w:val="00F6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68"/>
  </w:style>
  <w:style w:type="paragraph" w:styleId="BalloonText">
    <w:name w:val="Balloon Text"/>
    <w:basedOn w:val="Normal"/>
    <w:link w:val="BalloonTextChar"/>
    <w:uiPriority w:val="99"/>
    <w:semiHidden/>
    <w:unhideWhenUsed/>
    <w:rsid w:val="00B9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2984">
      <w:bodyDiv w:val="1"/>
      <w:marLeft w:val="0"/>
      <w:marRight w:val="0"/>
      <w:marTop w:val="0"/>
      <w:marBottom w:val="0"/>
      <w:divBdr>
        <w:top w:val="none" w:sz="0" w:space="0" w:color="auto"/>
        <w:left w:val="none" w:sz="0" w:space="0" w:color="auto"/>
        <w:bottom w:val="none" w:sz="0" w:space="0" w:color="auto"/>
        <w:right w:val="none" w:sz="0" w:space="0" w:color="auto"/>
      </w:divBdr>
    </w:div>
    <w:div w:id="768307119">
      <w:bodyDiv w:val="1"/>
      <w:marLeft w:val="0"/>
      <w:marRight w:val="0"/>
      <w:marTop w:val="0"/>
      <w:marBottom w:val="0"/>
      <w:divBdr>
        <w:top w:val="none" w:sz="0" w:space="0" w:color="auto"/>
        <w:left w:val="none" w:sz="0" w:space="0" w:color="auto"/>
        <w:bottom w:val="none" w:sz="0" w:space="0" w:color="auto"/>
        <w:right w:val="none" w:sz="0" w:space="0" w:color="auto"/>
      </w:divBdr>
    </w:div>
    <w:div w:id="920524392">
      <w:bodyDiv w:val="1"/>
      <w:marLeft w:val="0"/>
      <w:marRight w:val="0"/>
      <w:marTop w:val="0"/>
      <w:marBottom w:val="0"/>
      <w:divBdr>
        <w:top w:val="none" w:sz="0" w:space="0" w:color="auto"/>
        <w:left w:val="none" w:sz="0" w:space="0" w:color="auto"/>
        <w:bottom w:val="none" w:sz="0" w:space="0" w:color="auto"/>
        <w:right w:val="none" w:sz="0" w:space="0" w:color="auto"/>
      </w:divBdr>
    </w:div>
    <w:div w:id="20016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2012-11-20T19:52:00Z</cp:lastPrinted>
  <dcterms:created xsi:type="dcterms:W3CDTF">2012-11-20T19:53:00Z</dcterms:created>
  <dcterms:modified xsi:type="dcterms:W3CDTF">2012-11-20T19:53:00Z</dcterms:modified>
</cp:coreProperties>
</file>